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615C06" w14:textId="77777777" w:rsidR="006977A1" w:rsidRPr="003A6EE3" w:rsidRDefault="006977A1" w:rsidP="006977A1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7</w:t>
      </w:r>
      <w:r w:rsidRPr="003A6EE3">
        <w:rPr>
          <w:b/>
          <w:spacing w:val="-1"/>
          <w:sz w:val="20"/>
          <w:szCs w:val="20"/>
        </w:rPr>
        <w:t>. pielikums</w:t>
      </w:r>
    </w:p>
    <w:p w14:paraId="49141398" w14:textId="77777777" w:rsidR="006977A1" w:rsidRPr="003A6EE3" w:rsidRDefault="006977A1" w:rsidP="006977A1">
      <w:pPr>
        <w:ind w:left="142"/>
        <w:jc w:val="right"/>
        <w:rPr>
          <w:b/>
          <w:sz w:val="28"/>
          <w:szCs w:val="28"/>
        </w:rPr>
      </w:pPr>
      <w:r w:rsidRPr="003A6EE3">
        <w:rPr>
          <w:i/>
          <w:spacing w:val="-1"/>
          <w:sz w:val="20"/>
          <w:szCs w:val="20"/>
        </w:rPr>
        <w:t xml:space="preserve">Atklātas sarunu </w:t>
      </w:r>
      <w:r w:rsidRPr="003A6EE3">
        <w:rPr>
          <w:i/>
          <w:spacing w:val="-1"/>
          <w:sz w:val="22"/>
          <w:szCs w:val="22"/>
        </w:rPr>
        <w:t>procedūras  nolikumam  (</w:t>
      </w:r>
      <w:r w:rsidRPr="003A6EE3">
        <w:rPr>
          <w:i/>
          <w:sz w:val="22"/>
          <w:szCs w:val="22"/>
        </w:rPr>
        <w:t>Identifikācijas Nr. PRO-2022/273)</w:t>
      </w:r>
    </w:p>
    <w:p w14:paraId="224077A7" w14:textId="77777777" w:rsidR="006977A1" w:rsidRPr="003A6EE3" w:rsidRDefault="006977A1" w:rsidP="006977A1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E3AF572" w14:textId="77777777" w:rsidR="006977A1" w:rsidRDefault="006977A1" w:rsidP="006977A1">
      <w:pPr>
        <w:keepLines/>
        <w:spacing w:before="120" w:after="120"/>
        <w:jc w:val="center"/>
        <w:rPr>
          <w:b/>
          <w:caps/>
        </w:rPr>
      </w:pPr>
      <w:r w:rsidRPr="003A6EE3">
        <w:rPr>
          <w:b/>
          <w:caps/>
        </w:rPr>
        <w:t>FINANŠU PIEDĀVĀJUMs (FORMA) – VĒRTĒŠANAS KRITĒRIJS (a)</w:t>
      </w:r>
      <w:r>
        <w:rPr>
          <w:b/>
          <w:caps/>
        </w:rPr>
        <w:t>*</w:t>
      </w:r>
    </w:p>
    <w:p w14:paraId="56E6DD98" w14:textId="77777777" w:rsidR="006977A1" w:rsidRPr="00C44D6B" w:rsidRDefault="006977A1" w:rsidP="006977A1">
      <w:pPr>
        <w:keepLines/>
        <w:spacing w:before="120" w:after="120"/>
        <w:rPr>
          <w:b/>
          <w:caps/>
          <w:sz w:val="4"/>
          <w:szCs w:val="4"/>
        </w:rPr>
      </w:pPr>
    </w:p>
    <w:p w14:paraId="71CFFF7C" w14:textId="77777777" w:rsidR="006977A1" w:rsidRDefault="006977A1" w:rsidP="006977A1">
      <w:pPr>
        <w:keepLines/>
        <w:spacing w:before="120" w:after="120"/>
        <w:rPr>
          <w:b/>
        </w:rPr>
      </w:pPr>
      <w:r>
        <w:rPr>
          <w:b/>
          <w:caps/>
        </w:rPr>
        <w:t xml:space="preserve">9. </w:t>
      </w:r>
      <w:r>
        <w:rPr>
          <w:b/>
        </w:rPr>
        <w:t>daļa</w:t>
      </w:r>
    </w:p>
    <w:p w14:paraId="53892E22" w14:textId="77777777" w:rsidR="006977A1" w:rsidRPr="00C44D6B" w:rsidRDefault="006977A1" w:rsidP="006977A1">
      <w:pPr>
        <w:keepLines/>
        <w:spacing w:before="120" w:after="120"/>
        <w:rPr>
          <w:b/>
          <w:caps/>
          <w:sz w:val="4"/>
          <w:szCs w:val="4"/>
        </w:rPr>
      </w:pPr>
    </w:p>
    <w:p w14:paraId="50BBB261" w14:textId="77777777" w:rsidR="006977A1" w:rsidRPr="003A6EE3" w:rsidRDefault="006977A1" w:rsidP="006977A1">
      <w:pPr>
        <w:keepLines/>
        <w:spacing w:before="240" w:after="240"/>
        <w:ind w:right="142"/>
        <w:jc w:val="both"/>
        <w:rPr>
          <w:bCs/>
        </w:rPr>
      </w:pPr>
      <w:r w:rsidRPr="003A6EE3">
        <w:rPr>
          <w:bCs/>
          <w:i/>
        </w:rPr>
        <w:t>&lt;</w:t>
      </w:r>
      <w:r w:rsidRPr="003A6EE3">
        <w:rPr>
          <w:bCs/>
          <w:i/>
          <w:highlight w:val="lightGray"/>
        </w:rPr>
        <w:t>Pretendenta nosaukums</w:t>
      </w:r>
      <w:r w:rsidRPr="003A6EE3">
        <w:rPr>
          <w:bCs/>
          <w:i/>
        </w:rPr>
        <w:t xml:space="preserve">&gt; </w:t>
      </w:r>
      <w:r w:rsidRPr="003A6EE3">
        <w:rPr>
          <w:bCs/>
        </w:rPr>
        <w:t xml:space="preserve">piedāvā veikt </w:t>
      </w:r>
      <w:r w:rsidRPr="003A6EE3">
        <w:rPr>
          <w:spacing w:val="-1"/>
        </w:rPr>
        <w:t>Atklātas sarunu procedūras “</w:t>
      </w:r>
      <w:r w:rsidRPr="003A6EE3">
        <w:rPr>
          <w:bCs/>
        </w:rPr>
        <w:t xml:space="preserve">Pārvades gāzesvada “Izborska – Inčukalna PGK” posmu atjaunošana šķērsojuma vietās ar valsts un pašvaldības nozīmes autoceļiem un upēm”, ID nr. </w:t>
      </w:r>
      <w:r w:rsidRPr="003A6EE3">
        <w:rPr>
          <w:i/>
          <w:sz w:val="22"/>
          <w:szCs w:val="22"/>
        </w:rPr>
        <w:t>PRO-2022/273</w:t>
      </w:r>
      <w:r w:rsidRPr="003A6EE3">
        <w:rPr>
          <w:bCs/>
        </w:rPr>
        <w:t xml:space="preserve">, </w:t>
      </w:r>
      <w:r w:rsidRPr="00C26668">
        <w:rPr>
          <w:bCs/>
        </w:rPr>
        <w:t>Tehniskajā specifikācijā minētās Preces par šādām izmaksām:</w:t>
      </w:r>
    </w:p>
    <w:tbl>
      <w:tblPr>
        <w:tblW w:w="4997" w:type="pct"/>
        <w:tblInd w:w="5" w:type="dxa"/>
        <w:tblLook w:val="04A0" w:firstRow="1" w:lastRow="0" w:firstColumn="1" w:lastColumn="0" w:noHBand="0" w:noVBand="1"/>
      </w:tblPr>
      <w:tblGrid>
        <w:gridCol w:w="1721"/>
        <w:gridCol w:w="1803"/>
        <w:gridCol w:w="722"/>
        <w:gridCol w:w="812"/>
        <w:gridCol w:w="1161"/>
        <w:gridCol w:w="1805"/>
        <w:gridCol w:w="1599"/>
      </w:tblGrid>
      <w:tr w:rsidR="006977A1" w:rsidRPr="00995C06" w14:paraId="51A112C5" w14:textId="77777777" w:rsidTr="0075230C">
        <w:trPr>
          <w:trHeight w:val="240"/>
          <w:tblHeader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71FE2" w14:textId="77777777" w:rsidR="006977A1" w:rsidRPr="00C44D6B" w:rsidRDefault="006977A1" w:rsidP="0075230C">
            <w:pPr>
              <w:jc w:val="center"/>
              <w:rPr>
                <w:sz w:val="20"/>
                <w:szCs w:val="20"/>
              </w:rPr>
            </w:pPr>
            <w:r w:rsidRPr="00C44D6B">
              <w:rPr>
                <w:sz w:val="20"/>
                <w:szCs w:val="20"/>
              </w:rPr>
              <w:t>Iekārtas, materiāla nosaukums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4F097A" w14:textId="77777777" w:rsidR="006977A1" w:rsidRPr="00C44D6B" w:rsidRDefault="006977A1" w:rsidP="0075230C">
            <w:pPr>
              <w:jc w:val="center"/>
              <w:rPr>
                <w:sz w:val="20"/>
                <w:szCs w:val="20"/>
              </w:rPr>
            </w:pPr>
            <w:r w:rsidRPr="00C44D6B">
              <w:rPr>
                <w:sz w:val="20"/>
                <w:szCs w:val="20"/>
              </w:rPr>
              <w:t>Tips, marka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22B6822" w14:textId="77777777" w:rsidR="006977A1" w:rsidRPr="00C44D6B" w:rsidRDefault="006977A1" w:rsidP="0075230C">
            <w:pPr>
              <w:jc w:val="center"/>
              <w:rPr>
                <w:sz w:val="20"/>
                <w:szCs w:val="20"/>
              </w:rPr>
            </w:pPr>
            <w:r w:rsidRPr="00C44D6B">
              <w:rPr>
                <w:sz w:val="20"/>
                <w:szCs w:val="20"/>
              </w:rPr>
              <w:t>Mērv.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646BFE3" w14:textId="77777777" w:rsidR="006977A1" w:rsidRPr="00C44D6B" w:rsidRDefault="006977A1" w:rsidP="0075230C">
            <w:pPr>
              <w:jc w:val="center"/>
              <w:rPr>
                <w:sz w:val="20"/>
                <w:szCs w:val="20"/>
              </w:rPr>
            </w:pPr>
            <w:r w:rsidRPr="00C44D6B">
              <w:rPr>
                <w:sz w:val="20"/>
                <w:szCs w:val="20"/>
              </w:rPr>
              <w:t>Daudz.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33C31A5" w14:textId="77777777" w:rsidR="006977A1" w:rsidRPr="00C44D6B" w:rsidRDefault="006977A1" w:rsidP="0075230C">
            <w:pPr>
              <w:jc w:val="center"/>
              <w:rPr>
                <w:sz w:val="20"/>
                <w:szCs w:val="20"/>
              </w:rPr>
            </w:pPr>
            <w:r w:rsidRPr="00C44D6B">
              <w:rPr>
                <w:sz w:val="20"/>
                <w:szCs w:val="20"/>
              </w:rPr>
              <w:t>Piezīme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495A09" w14:textId="77777777" w:rsidR="006977A1" w:rsidRPr="00C44D6B" w:rsidRDefault="006977A1" w:rsidP="0075230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C44D6B">
              <w:rPr>
                <w:sz w:val="20"/>
                <w:szCs w:val="20"/>
              </w:rPr>
              <w:t xml:space="preserve">PRETENDENTA </w:t>
            </w:r>
            <w:r w:rsidRPr="00C44D6B">
              <w:rPr>
                <w:color w:val="000000" w:themeColor="text1"/>
                <w:sz w:val="20"/>
                <w:szCs w:val="20"/>
              </w:rPr>
              <w:t>PIEDĀVĀTĀ CENA PAR 1 VIENĪBU</w:t>
            </w:r>
          </w:p>
          <w:p w14:paraId="340FF5F8" w14:textId="77777777" w:rsidR="006977A1" w:rsidRPr="00C44D6B" w:rsidRDefault="006977A1" w:rsidP="0075230C">
            <w:pPr>
              <w:jc w:val="center"/>
              <w:rPr>
                <w:sz w:val="20"/>
                <w:szCs w:val="20"/>
              </w:rPr>
            </w:pPr>
            <w:r w:rsidRPr="00C44D6B">
              <w:rPr>
                <w:color w:val="000000" w:themeColor="text1"/>
                <w:sz w:val="20"/>
                <w:szCs w:val="20"/>
              </w:rPr>
              <w:t>(EUR bez PVN)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5BF7BE" w14:textId="77777777" w:rsidR="006977A1" w:rsidRPr="00C44D6B" w:rsidRDefault="006977A1" w:rsidP="0075230C">
            <w:pPr>
              <w:ind w:right="170"/>
              <w:jc w:val="center"/>
              <w:rPr>
                <w:sz w:val="20"/>
                <w:szCs w:val="20"/>
              </w:rPr>
            </w:pPr>
            <w:r w:rsidRPr="00C44D6B">
              <w:rPr>
                <w:sz w:val="20"/>
                <w:szCs w:val="20"/>
              </w:rPr>
              <w:t>SUMMA KOPĀ PAR PIEDĀVĀTO (PIEGĀDES) DAUDZUMU</w:t>
            </w:r>
          </w:p>
          <w:p w14:paraId="5A3C2D42" w14:textId="77777777" w:rsidR="006977A1" w:rsidRPr="00C44D6B" w:rsidRDefault="006977A1" w:rsidP="0075230C">
            <w:pPr>
              <w:jc w:val="center"/>
              <w:rPr>
                <w:rFonts w:eastAsia="Calibri"/>
                <w:sz w:val="20"/>
                <w:szCs w:val="20"/>
              </w:rPr>
            </w:pPr>
            <w:r w:rsidRPr="00C44D6B">
              <w:rPr>
                <w:sz w:val="20"/>
                <w:szCs w:val="20"/>
              </w:rPr>
              <w:t>(EUR bez PVN)</w:t>
            </w:r>
          </w:p>
        </w:tc>
      </w:tr>
      <w:tr w:rsidR="006977A1" w:rsidRPr="00785805" w14:paraId="333C6DE0" w14:textId="77777777" w:rsidTr="0075230C">
        <w:trPr>
          <w:trHeight w:val="39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9E895" w14:textId="77777777" w:rsidR="006977A1" w:rsidRPr="00995C06" w:rsidRDefault="006977A1" w:rsidP="0075230C">
            <w:pPr>
              <w:rPr>
                <w:b/>
                <w:bCs/>
                <w:sz w:val="20"/>
                <w:szCs w:val="20"/>
              </w:rPr>
            </w:pPr>
            <w:r w:rsidRPr="003A6EE3">
              <w:t>Līkums ar rūpnīcas 100% nesagraujošas kontroles metodēm pārbaudīts, ar pretkorozijas PE pārklājumu LVS EN 10288:2003, klase B3 vai PUR pārklājumu LVS EN 10290:2003 klase B, tips 2:</w:t>
            </w:r>
          </w:p>
        </w:tc>
      </w:tr>
      <w:tr w:rsidR="006977A1" w:rsidRPr="00995C06" w14:paraId="1453326E" w14:textId="77777777" w:rsidTr="0075230C">
        <w:trPr>
          <w:trHeight w:val="199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00ABC" w14:textId="77777777" w:rsidR="006977A1" w:rsidRPr="003A6EE3" w:rsidRDefault="006977A1" w:rsidP="0075230C">
            <w:pPr>
              <w:spacing w:after="160" w:line="276" w:lineRule="auto"/>
            </w:pPr>
            <w:r>
              <w:t>1.</w:t>
            </w:r>
            <w:r w:rsidRPr="003A6EE3">
              <w:t xml:space="preserve">Līkums 6° Modelis 10D (R=5DN), Ø720x10, </w:t>
            </w:r>
          </w:p>
          <w:p w14:paraId="09B89868" w14:textId="77777777" w:rsidR="006977A1" w:rsidRPr="00912EF5" w:rsidRDefault="006977A1" w:rsidP="0075230C">
            <w:pPr>
              <w:rPr>
                <w:sz w:val="20"/>
                <w:szCs w:val="20"/>
              </w:rPr>
            </w:pPr>
            <w:r w:rsidRPr="003A6EE3">
              <w:t>L1= L2=1000 mm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BB738C" w14:textId="77777777" w:rsidR="006977A1" w:rsidRPr="003A6EE3" w:rsidRDefault="006977A1" w:rsidP="0075230C">
            <w:pPr>
              <w:spacing w:after="160" w:line="276" w:lineRule="auto"/>
              <w:rPr>
                <w:color w:val="000000"/>
              </w:rPr>
            </w:pPr>
            <w:r w:rsidRPr="003A6EE3">
              <w:rPr>
                <w:color w:val="000000"/>
                <w:lang w:val="de-DE"/>
              </w:rPr>
              <w:t>LVS EN 14870-1 DN 700 IB 360-PSL-2;</w:t>
            </w:r>
          </w:p>
          <w:p w14:paraId="774C8A50" w14:textId="77777777" w:rsidR="006977A1" w:rsidRPr="00995C06" w:rsidRDefault="006977A1" w:rsidP="0075230C">
            <w:pPr>
              <w:rPr>
                <w:sz w:val="20"/>
                <w:szCs w:val="20"/>
              </w:rPr>
            </w:pPr>
            <w:r w:rsidRPr="003A6EE3">
              <w:rPr>
                <w:color w:val="000000"/>
              </w:rPr>
              <w:t>LVS EN 1594:2014 p.8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311B4" w14:textId="77777777" w:rsidR="006977A1" w:rsidRDefault="006977A1" w:rsidP="0075230C">
            <w:pPr>
              <w:jc w:val="center"/>
              <w:rPr>
                <w:sz w:val="20"/>
                <w:szCs w:val="20"/>
              </w:rPr>
            </w:pPr>
          </w:p>
          <w:p w14:paraId="49AAFCEF" w14:textId="77777777" w:rsidR="006977A1" w:rsidRPr="00995C06" w:rsidRDefault="006977A1" w:rsidP="00752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B62ECC" w14:textId="77777777" w:rsidR="006977A1" w:rsidRDefault="006977A1" w:rsidP="0075230C">
            <w:pPr>
              <w:jc w:val="center"/>
              <w:rPr>
                <w:sz w:val="20"/>
                <w:szCs w:val="20"/>
              </w:rPr>
            </w:pPr>
          </w:p>
          <w:p w14:paraId="4B2E1702" w14:textId="77777777" w:rsidR="006977A1" w:rsidRPr="00995C06" w:rsidRDefault="006977A1" w:rsidP="00752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58BD5" w14:textId="77777777" w:rsidR="006977A1" w:rsidRDefault="006977A1" w:rsidP="0075230C">
            <w:pPr>
              <w:rPr>
                <w:sz w:val="20"/>
                <w:szCs w:val="20"/>
              </w:rPr>
            </w:pPr>
          </w:p>
          <w:p w14:paraId="1B4237A2" w14:textId="77777777" w:rsidR="006977A1" w:rsidRPr="00995C06" w:rsidRDefault="006977A1" w:rsidP="0075230C">
            <w:pPr>
              <w:rPr>
                <w:sz w:val="20"/>
                <w:szCs w:val="20"/>
              </w:rPr>
            </w:pPr>
            <w:r w:rsidRPr="00995C06">
              <w:rPr>
                <w:sz w:val="20"/>
                <w:szCs w:val="20"/>
              </w:rPr>
              <w:t>Vai ekvivalents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5CFFBE" w14:textId="77777777" w:rsidR="006977A1" w:rsidRDefault="006977A1" w:rsidP="0075230C">
            <w:pPr>
              <w:rPr>
                <w:sz w:val="20"/>
                <w:szCs w:val="20"/>
              </w:rPr>
            </w:pPr>
          </w:p>
          <w:p w14:paraId="48CBF736" w14:textId="77777777" w:rsidR="006977A1" w:rsidRPr="00995C06" w:rsidRDefault="006977A1" w:rsidP="0075230C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D7AEA1" w14:textId="77777777" w:rsidR="006977A1" w:rsidRPr="00995C06" w:rsidRDefault="006977A1" w:rsidP="0075230C">
            <w:pPr>
              <w:rPr>
                <w:sz w:val="20"/>
                <w:szCs w:val="20"/>
              </w:rPr>
            </w:pPr>
          </w:p>
        </w:tc>
      </w:tr>
      <w:tr w:rsidR="006977A1" w:rsidRPr="00995C06" w14:paraId="7FAD00FD" w14:textId="77777777" w:rsidTr="0075230C">
        <w:trPr>
          <w:trHeight w:val="199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C25491" w14:textId="77777777" w:rsidR="006977A1" w:rsidRPr="003A6EE3" w:rsidRDefault="006977A1" w:rsidP="0075230C">
            <w:pPr>
              <w:spacing w:after="160" w:line="276" w:lineRule="auto"/>
            </w:pPr>
            <w:r>
              <w:t>2.</w:t>
            </w:r>
            <w:r w:rsidRPr="003A6EE3">
              <w:t xml:space="preserve">Līkums 3° Modelis 10D (R=5DN), Ø720x10, </w:t>
            </w:r>
          </w:p>
          <w:p w14:paraId="783317C3" w14:textId="77777777" w:rsidR="006977A1" w:rsidRDefault="006977A1" w:rsidP="0075230C">
            <w:pPr>
              <w:spacing w:after="160" w:line="276" w:lineRule="auto"/>
            </w:pPr>
            <w:r w:rsidRPr="003A6EE3">
              <w:t>L1= L2=1000 mm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392EB" w14:textId="77777777" w:rsidR="006977A1" w:rsidRPr="003A6EE3" w:rsidRDefault="006977A1" w:rsidP="0075230C">
            <w:pPr>
              <w:spacing w:after="160" w:line="276" w:lineRule="auto"/>
              <w:rPr>
                <w:color w:val="000000"/>
              </w:rPr>
            </w:pPr>
            <w:r w:rsidRPr="003A6EE3">
              <w:rPr>
                <w:color w:val="000000"/>
                <w:lang w:val="de-DE"/>
              </w:rPr>
              <w:t>LVS EN 14870-1 DN 700 IB 360-PSL-2;</w:t>
            </w:r>
          </w:p>
          <w:p w14:paraId="7EC81D9B" w14:textId="77777777" w:rsidR="006977A1" w:rsidRPr="003A6EE3" w:rsidRDefault="006977A1" w:rsidP="0075230C">
            <w:pPr>
              <w:spacing w:after="160" w:line="276" w:lineRule="auto"/>
              <w:rPr>
                <w:color w:val="000000"/>
                <w:lang w:val="de-DE"/>
              </w:rPr>
            </w:pPr>
            <w:r w:rsidRPr="003A6EE3">
              <w:rPr>
                <w:color w:val="000000"/>
              </w:rPr>
              <w:t>LVS EN 1594:2014 p.8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4B426" w14:textId="77777777" w:rsidR="006977A1" w:rsidRDefault="006977A1" w:rsidP="0075230C">
            <w:pPr>
              <w:jc w:val="center"/>
              <w:rPr>
                <w:sz w:val="20"/>
                <w:szCs w:val="20"/>
              </w:rPr>
            </w:pPr>
          </w:p>
          <w:p w14:paraId="412004EC" w14:textId="77777777" w:rsidR="006977A1" w:rsidRDefault="006977A1" w:rsidP="00752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gab.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9B9E3" w14:textId="77777777" w:rsidR="006977A1" w:rsidRDefault="006977A1" w:rsidP="0075230C">
            <w:pPr>
              <w:jc w:val="center"/>
              <w:rPr>
                <w:sz w:val="20"/>
                <w:szCs w:val="20"/>
              </w:rPr>
            </w:pPr>
          </w:p>
          <w:p w14:paraId="670CFF5F" w14:textId="77777777" w:rsidR="006977A1" w:rsidRDefault="006977A1" w:rsidP="00752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DCB68" w14:textId="77777777" w:rsidR="006977A1" w:rsidRDefault="006977A1" w:rsidP="0075230C">
            <w:pPr>
              <w:rPr>
                <w:sz w:val="20"/>
                <w:szCs w:val="20"/>
              </w:rPr>
            </w:pPr>
          </w:p>
          <w:p w14:paraId="3E614433" w14:textId="77777777" w:rsidR="006977A1" w:rsidRDefault="006977A1" w:rsidP="0075230C">
            <w:pPr>
              <w:rPr>
                <w:sz w:val="20"/>
                <w:szCs w:val="20"/>
              </w:rPr>
            </w:pPr>
            <w:r w:rsidRPr="00995C06">
              <w:rPr>
                <w:sz w:val="20"/>
                <w:szCs w:val="20"/>
              </w:rPr>
              <w:t>Vai ekvivalents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4823643" w14:textId="77777777" w:rsidR="006977A1" w:rsidRDefault="006977A1" w:rsidP="0075230C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688B19" w14:textId="77777777" w:rsidR="006977A1" w:rsidRPr="00995C06" w:rsidRDefault="006977A1" w:rsidP="0075230C">
            <w:pPr>
              <w:rPr>
                <w:sz w:val="20"/>
                <w:szCs w:val="20"/>
              </w:rPr>
            </w:pPr>
          </w:p>
        </w:tc>
      </w:tr>
      <w:tr w:rsidR="006977A1" w:rsidRPr="00995C06" w14:paraId="210E7149" w14:textId="77777777" w:rsidTr="0075230C">
        <w:trPr>
          <w:trHeight w:val="199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BF1FC" w14:textId="77777777" w:rsidR="006977A1" w:rsidRPr="00912EF5" w:rsidRDefault="006977A1" w:rsidP="0075230C">
            <w:pPr>
              <w:rPr>
                <w:sz w:val="20"/>
                <w:szCs w:val="20"/>
              </w:rPr>
            </w:pP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4F15B6" w14:textId="77777777" w:rsidR="006977A1" w:rsidRPr="00995C06" w:rsidRDefault="006977A1" w:rsidP="0075230C">
            <w:pPr>
              <w:rPr>
                <w:sz w:val="20"/>
                <w:szCs w:val="20"/>
              </w:rPr>
            </w:pP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08D54" w14:textId="77777777" w:rsidR="006977A1" w:rsidRPr="00995C06" w:rsidRDefault="006977A1" w:rsidP="007523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AC1C8" w14:textId="77777777" w:rsidR="006977A1" w:rsidRPr="00995C06" w:rsidRDefault="006977A1" w:rsidP="0075230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8EF92" w14:textId="77777777" w:rsidR="006977A1" w:rsidRDefault="006977A1" w:rsidP="0075230C">
            <w:pPr>
              <w:rPr>
                <w:sz w:val="20"/>
                <w:szCs w:val="20"/>
              </w:rPr>
            </w:pP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7B8CAE" w14:textId="77777777" w:rsidR="006977A1" w:rsidRDefault="006977A1" w:rsidP="0075230C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0C47A" w14:textId="77777777" w:rsidR="006977A1" w:rsidRPr="00995C06" w:rsidRDefault="006977A1" w:rsidP="0075230C">
            <w:pPr>
              <w:rPr>
                <w:sz w:val="20"/>
                <w:szCs w:val="20"/>
              </w:rPr>
            </w:pPr>
          </w:p>
        </w:tc>
      </w:tr>
    </w:tbl>
    <w:p w14:paraId="421CC5C0" w14:textId="77777777" w:rsidR="006977A1" w:rsidRPr="003A6EE3" w:rsidRDefault="006977A1" w:rsidP="006977A1">
      <w:pPr>
        <w:keepLines/>
        <w:spacing w:before="240" w:after="240"/>
        <w:rPr>
          <w:b/>
          <w:bCs/>
        </w:rPr>
      </w:pPr>
      <w:r w:rsidRPr="003A6EE3">
        <w:rPr>
          <w:b/>
          <w:bCs/>
        </w:rPr>
        <w:t>Piedāvājuma kopējā summa (</w:t>
      </w:r>
      <w:r w:rsidRPr="003A6EE3">
        <w:rPr>
          <w:b/>
          <w:bCs/>
          <w:u w:val="single"/>
        </w:rPr>
        <w:t>bez PVN)</w:t>
      </w:r>
      <w:r w:rsidRPr="003A6EE3">
        <w:rPr>
          <w:b/>
          <w:bCs/>
        </w:rPr>
        <w:t xml:space="preserve"> vārdiem </w:t>
      </w:r>
      <w:r w:rsidRPr="003A6EE3">
        <w:rPr>
          <w:b/>
          <w:bCs/>
          <w:u w:val="single"/>
        </w:rPr>
        <w:tab/>
      </w:r>
      <w:r w:rsidRPr="003A6EE3">
        <w:rPr>
          <w:b/>
          <w:bCs/>
          <w:u w:val="single"/>
        </w:rPr>
        <w:tab/>
      </w:r>
      <w:r w:rsidRPr="003A6EE3">
        <w:rPr>
          <w:b/>
          <w:bCs/>
          <w:u w:val="single"/>
        </w:rPr>
        <w:tab/>
      </w:r>
      <w:r w:rsidRPr="003A6EE3">
        <w:rPr>
          <w:b/>
          <w:bCs/>
          <w:u w:val="single"/>
        </w:rPr>
        <w:tab/>
        <w:t xml:space="preserve"> </w:t>
      </w:r>
      <w:r w:rsidRPr="003A6EE3">
        <w:rPr>
          <w:b/>
          <w:bCs/>
        </w:rPr>
        <w:t>EUR.</w:t>
      </w:r>
    </w:p>
    <w:p w14:paraId="64DB347C" w14:textId="77777777" w:rsidR="006977A1" w:rsidRPr="002B04A6" w:rsidRDefault="006977A1" w:rsidP="006977A1">
      <w:pPr>
        <w:pStyle w:val="BodyText2"/>
        <w:spacing w:after="1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Preču piegādes termiņš </w:t>
      </w:r>
      <w:r w:rsidRPr="002B04A6">
        <w:rPr>
          <w:rFonts w:ascii="Times New Roman" w:hAnsi="Times New Roman"/>
          <w:b/>
          <w:bCs/>
        </w:rPr>
        <w:t>–</w:t>
      </w:r>
      <w:r w:rsidRPr="002B04A6">
        <w:rPr>
          <w:rFonts w:ascii="Times New Roman" w:hAnsi="Times New Roman"/>
        </w:rPr>
        <w:t xml:space="preserve"> 4 (četri) </w:t>
      </w:r>
      <w:r w:rsidRPr="00C44D6B">
        <w:rPr>
          <w:rFonts w:ascii="Times New Roman" w:eastAsia="Calibri" w:hAnsi="Times New Roman"/>
        </w:rPr>
        <w:t>mēneši no līguma noslēgšanas brīža</w:t>
      </w:r>
      <w:r>
        <w:rPr>
          <w:rFonts w:ascii="Times New Roman" w:eastAsia="Calibri" w:hAnsi="Times New Roman"/>
        </w:rPr>
        <w:t>.</w:t>
      </w:r>
      <w:r w:rsidRPr="002B04A6" w:rsidDel="002B04A6">
        <w:rPr>
          <w:rFonts w:ascii="Times New Roman" w:hAnsi="Times New Roman"/>
          <w:b/>
          <w:bCs/>
        </w:rPr>
        <w:t xml:space="preserve"> </w:t>
      </w:r>
    </w:p>
    <w:p w14:paraId="261CEBBD" w14:textId="77777777" w:rsidR="00CD2DD1" w:rsidRDefault="00CD2DD1" w:rsidP="00CD2DD1">
      <w:pPr>
        <w:pStyle w:val="BodyText2"/>
        <w:spacing w:after="1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Preču ražotājs _________________</w:t>
      </w:r>
    </w:p>
    <w:p w14:paraId="48795BCD" w14:textId="77777777" w:rsidR="006977A1" w:rsidRPr="003A6EE3" w:rsidRDefault="006977A1" w:rsidP="006977A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  <w:r>
        <w:rPr>
          <w:b/>
          <w:bCs/>
        </w:rPr>
        <w:t>Preču g</w:t>
      </w:r>
      <w:r w:rsidRPr="003A6EE3">
        <w:rPr>
          <w:b/>
          <w:bCs/>
        </w:rPr>
        <w:t>arantijas termiņš _______</w:t>
      </w:r>
    </w:p>
    <w:p w14:paraId="72C3B0BE" w14:textId="77777777" w:rsidR="006977A1" w:rsidRPr="003A6EE3" w:rsidRDefault="006977A1" w:rsidP="006977A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</w:p>
    <w:p w14:paraId="58607118" w14:textId="77777777" w:rsidR="006977A1" w:rsidRPr="003A6EE3" w:rsidRDefault="006977A1" w:rsidP="006977A1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  <w:r w:rsidRPr="003A6EE3">
        <w:rPr>
          <w:b/>
          <w:bCs/>
          <w:lang w:eastAsia="lv-LV"/>
        </w:rPr>
        <w:t>AVANSS:</w:t>
      </w:r>
    </w:p>
    <w:p w14:paraId="06DF7A2B" w14:textId="77777777" w:rsidR="006977A1" w:rsidRPr="003A6EE3" w:rsidRDefault="006977A1" w:rsidP="006977A1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 xml:space="preserve">Pretendentam </w:t>
      </w:r>
      <w:r w:rsidRPr="003A6EE3">
        <w:rPr>
          <w:b/>
          <w:lang w:eastAsia="lv-LV"/>
        </w:rPr>
        <w:t>ir / nav</w:t>
      </w:r>
      <w:r w:rsidRPr="003A6EE3">
        <w:rPr>
          <w:lang w:eastAsia="lv-LV"/>
        </w:rPr>
        <w:t xml:space="preserve"> nepieciešams avanss ____% (_________ procenti) apmērā no kopējās summas ar PVN.   </w:t>
      </w:r>
    </w:p>
    <w:p w14:paraId="465E6BEF" w14:textId="77777777" w:rsidR="006977A1" w:rsidRPr="003A6EE3" w:rsidRDefault="006977A1" w:rsidP="006977A1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2F5F7F06" w14:textId="77777777" w:rsidR="006977A1" w:rsidRPr="003A6EE3" w:rsidRDefault="006977A1" w:rsidP="006977A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Finanšu piedāvājumā ierēķinātas visas izmaksas, kas nepieciešamas iepirkuma līguma izpildei.</w:t>
      </w:r>
    </w:p>
    <w:p w14:paraId="7D98E2CA" w14:textId="77777777" w:rsidR="006977A1" w:rsidRPr="003A6EE3" w:rsidRDefault="006977A1" w:rsidP="006977A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lastRenderedPageBreak/>
        <w:t>Ar šo apstiprinām un garantējam sniegto ziņu patiesumu un precizitāti.</w:t>
      </w:r>
    </w:p>
    <w:p w14:paraId="6D4168E0" w14:textId="77777777" w:rsidR="006977A1" w:rsidRPr="00AF4C6B" w:rsidRDefault="006977A1" w:rsidP="006977A1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B202C3">
        <w:t>Ar šo apliecinām, ka piedāvātā cena ir noteikta šādai piegādes vietai un cenā iekļautas visas ar Preces transportēšanu un izkraušanu saistītās izmaksas: Akciju sabiedrības “Conexus Baltic Grid” Gāzes pārvades cauruļu noliktava GRS “Rīga-1”, Sauriešos, Stopiņu pagastā, Ropažu novadā, Latvijā.</w:t>
      </w:r>
    </w:p>
    <w:p w14:paraId="01613F35" w14:textId="77777777" w:rsidR="006977A1" w:rsidRPr="003A6EE3" w:rsidRDefault="006977A1" w:rsidP="006977A1">
      <w:pPr>
        <w:keepLines/>
        <w:jc w:val="both"/>
      </w:pPr>
    </w:p>
    <w:p w14:paraId="0AC2820A" w14:textId="77777777" w:rsidR="006977A1" w:rsidRPr="003A6EE3" w:rsidRDefault="006977A1" w:rsidP="006977A1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Paraksts: ________________________</w:t>
      </w:r>
    </w:p>
    <w:p w14:paraId="63036C6F" w14:textId="77777777" w:rsidR="006977A1" w:rsidRPr="003A6EE3" w:rsidRDefault="006977A1" w:rsidP="006977A1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Parakstītāja vārds, uzvārds un amats: _________________</w:t>
      </w:r>
    </w:p>
    <w:p w14:paraId="1563C983" w14:textId="77777777" w:rsidR="006977A1" w:rsidRPr="003A6EE3" w:rsidRDefault="006977A1" w:rsidP="006977A1">
      <w:pPr>
        <w:keepLines/>
        <w:ind w:right="283"/>
        <w:jc w:val="both"/>
        <w:rPr>
          <w:lang w:eastAsia="lv-LV"/>
        </w:rPr>
      </w:pPr>
      <w:r w:rsidRPr="003A6EE3">
        <w:rPr>
          <w:lang w:eastAsia="lv-LV"/>
        </w:rPr>
        <w:t>Datums: _______________</w:t>
      </w:r>
    </w:p>
    <w:p w14:paraId="30366708" w14:textId="77777777" w:rsidR="006977A1" w:rsidRDefault="006977A1" w:rsidP="006977A1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21B597A" w14:textId="77777777" w:rsidR="006977A1" w:rsidRPr="003A6EE3" w:rsidRDefault="006977A1" w:rsidP="006977A1">
      <w:pPr>
        <w:pStyle w:val="BodyText2"/>
        <w:keepLines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* </w:t>
      </w:r>
      <w:r w:rsidRPr="00FC5B46">
        <w:rPr>
          <w:rFonts w:ascii="Times New Roman" w:hAnsi="Times New Roman"/>
          <w:sz w:val="22"/>
          <w:szCs w:val="22"/>
        </w:rPr>
        <w:t xml:space="preserve">Finanšu piedāvājuma formu </w:t>
      </w:r>
      <w:r>
        <w:rPr>
          <w:rFonts w:ascii="Times New Roman" w:hAnsi="Times New Roman"/>
          <w:sz w:val="22"/>
          <w:szCs w:val="22"/>
        </w:rPr>
        <w:t>aizpilda</w:t>
      </w:r>
      <w:r w:rsidRPr="00FC5B46">
        <w:rPr>
          <w:rFonts w:ascii="Times New Roman" w:hAnsi="Times New Roman"/>
          <w:sz w:val="22"/>
          <w:szCs w:val="22"/>
        </w:rPr>
        <w:t xml:space="preserve"> Pretendent</w:t>
      </w:r>
      <w:r>
        <w:rPr>
          <w:rFonts w:ascii="Times New Roman" w:hAnsi="Times New Roman"/>
          <w:sz w:val="22"/>
          <w:szCs w:val="22"/>
        </w:rPr>
        <w:t>s</w:t>
      </w:r>
      <w:r w:rsidRPr="00FC5B46">
        <w:rPr>
          <w:rFonts w:ascii="Times New Roman" w:hAnsi="Times New Roman"/>
          <w:sz w:val="22"/>
          <w:szCs w:val="22"/>
        </w:rPr>
        <w:t>, kur</w:t>
      </w:r>
      <w:r>
        <w:rPr>
          <w:rFonts w:ascii="Times New Roman" w:hAnsi="Times New Roman"/>
          <w:sz w:val="22"/>
          <w:szCs w:val="22"/>
        </w:rPr>
        <w:t>š</w:t>
      </w:r>
      <w:r w:rsidRPr="00FC5B46">
        <w:rPr>
          <w:rFonts w:ascii="Times New Roman" w:hAnsi="Times New Roman"/>
          <w:sz w:val="22"/>
          <w:szCs w:val="22"/>
        </w:rPr>
        <w:t xml:space="preserve"> piedalās </w:t>
      </w:r>
      <w:r w:rsidRPr="00C44D6B">
        <w:rPr>
          <w:rFonts w:ascii="Times New Roman" w:hAnsi="Times New Roman"/>
        </w:rPr>
        <w:t xml:space="preserve">iepirkuma priekšmeta </w:t>
      </w:r>
      <w:r>
        <w:rPr>
          <w:rFonts w:ascii="Times New Roman" w:hAnsi="Times New Roman"/>
        </w:rPr>
        <w:t xml:space="preserve"> 9</w:t>
      </w:r>
      <w:r w:rsidRPr="00C44D6B">
        <w:rPr>
          <w:rFonts w:ascii="Times New Roman" w:hAnsi="Times New Roman"/>
        </w:rPr>
        <w:t>. daļā</w:t>
      </w:r>
      <w:r>
        <w:rPr>
          <w:rFonts w:ascii="Times New Roman" w:hAnsi="Times New Roman"/>
        </w:rPr>
        <w:t>.</w:t>
      </w:r>
      <w:r w:rsidRPr="00C44D6B">
        <w:rPr>
          <w:rFonts w:ascii="Times New Roman" w:hAnsi="Times New Roman"/>
        </w:rPr>
        <w:t xml:space="preserve"> </w:t>
      </w:r>
    </w:p>
    <w:p w14:paraId="58D06CBD" w14:textId="77777777" w:rsidR="001D6C5B" w:rsidRDefault="001D6C5B"/>
    <w:sectPr w:rsidR="001D6C5B" w:rsidSect="006977A1">
      <w:pgSz w:w="11906" w:h="16838"/>
      <w:pgMar w:top="1440" w:right="1133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77A1"/>
    <w:rsid w:val="001D6C5B"/>
    <w:rsid w:val="00204D74"/>
    <w:rsid w:val="00213FB6"/>
    <w:rsid w:val="00267811"/>
    <w:rsid w:val="00314256"/>
    <w:rsid w:val="00624BE9"/>
    <w:rsid w:val="006251BC"/>
    <w:rsid w:val="006619EA"/>
    <w:rsid w:val="006977A1"/>
    <w:rsid w:val="006C6361"/>
    <w:rsid w:val="00831419"/>
    <w:rsid w:val="00893A04"/>
    <w:rsid w:val="00A96F92"/>
    <w:rsid w:val="00CD2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49EEC71"/>
  <w15:chartTrackingRefBased/>
  <w15:docId w15:val="{55FFD74C-E036-48F5-904E-9B9583EB4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77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977A1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6977A1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1320</Words>
  <Characters>753</Characters>
  <Application>Microsoft Office Word</Application>
  <DocSecurity>0</DocSecurity>
  <Lines>6</Lines>
  <Paragraphs>4</Paragraphs>
  <ScaleCrop>false</ScaleCrop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2</cp:revision>
  <dcterms:created xsi:type="dcterms:W3CDTF">2022-12-16T13:14:00Z</dcterms:created>
  <dcterms:modified xsi:type="dcterms:W3CDTF">2022-12-16T15:36:00Z</dcterms:modified>
</cp:coreProperties>
</file>