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F6B8" w14:textId="39A3D5EA" w:rsidR="008965D2" w:rsidRPr="00D6027E" w:rsidRDefault="00B25034" w:rsidP="00B25034">
      <w:pPr>
        <w:autoSpaceDE w:val="0"/>
        <w:autoSpaceDN w:val="0"/>
        <w:adjustRightInd w:val="0"/>
        <w:spacing w:after="0" w:line="240" w:lineRule="auto"/>
        <w:jc w:val="both"/>
        <w:rPr>
          <w:rFonts w:ascii="Times New Roman" w:hAnsi="Times New Roman" w:cs="Times New Roman"/>
          <w:b/>
          <w:bCs/>
          <w:i/>
          <w:iCs/>
          <w:sz w:val="24"/>
          <w:szCs w:val="24"/>
        </w:rPr>
      </w:pPr>
      <w:bookmarkStart w:id="0" w:name="_Hlk47041411"/>
      <w:r w:rsidRPr="00D6027E">
        <w:rPr>
          <w:rFonts w:ascii="Times New Roman" w:hAnsi="Times New Roman" w:cs="Times New Roman"/>
          <w:b/>
          <w:bCs/>
          <w:i/>
          <w:iCs/>
          <w:sz w:val="24"/>
          <w:szCs w:val="24"/>
        </w:rPr>
        <w:t>Par atklāt</w:t>
      </w:r>
      <w:r w:rsidR="008965D2" w:rsidRPr="00D6027E">
        <w:rPr>
          <w:rFonts w:ascii="Times New Roman" w:hAnsi="Times New Roman" w:cs="Times New Roman"/>
          <w:b/>
          <w:bCs/>
          <w:i/>
          <w:iCs/>
          <w:sz w:val="24"/>
          <w:szCs w:val="24"/>
        </w:rPr>
        <w:t>u</w:t>
      </w:r>
      <w:r w:rsidRPr="00D6027E">
        <w:rPr>
          <w:rFonts w:ascii="Times New Roman" w:hAnsi="Times New Roman" w:cs="Times New Roman"/>
          <w:b/>
          <w:bCs/>
          <w:i/>
          <w:iCs/>
          <w:sz w:val="24"/>
          <w:szCs w:val="24"/>
        </w:rPr>
        <w:t xml:space="preserve"> </w:t>
      </w:r>
      <w:r w:rsidR="008965D2" w:rsidRPr="00D6027E">
        <w:rPr>
          <w:rFonts w:ascii="Times New Roman" w:hAnsi="Times New Roman" w:cs="Times New Roman"/>
          <w:b/>
          <w:bCs/>
          <w:i/>
          <w:iCs/>
          <w:sz w:val="24"/>
          <w:szCs w:val="24"/>
        </w:rPr>
        <w:t xml:space="preserve">konkursu </w:t>
      </w:r>
      <w:r w:rsidRPr="00D6027E">
        <w:rPr>
          <w:rFonts w:ascii="Times New Roman" w:hAnsi="Times New Roman" w:cs="Times New Roman"/>
          <w:b/>
          <w:bCs/>
          <w:i/>
          <w:iCs/>
          <w:sz w:val="24"/>
          <w:szCs w:val="24"/>
        </w:rPr>
        <w:t>"</w:t>
      </w:r>
      <w:r w:rsidR="004B7AA9" w:rsidRPr="004B7AA9">
        <w:rPr>
          <w:rFonts w:ascii="Times New Roman" w:hAnsi="Times New Roman" w:cs="Times New Roman"/>
          <w:b/>
          <w:bCs/>
          <w:i/>
          <w:iCs/>
          <w:sz w:val="24"/>
          <w:szCs w:val="24"/>
        </w:rPr>
        <w:t>Cauruļu un citu materiālu piegāde būvniecības vajadzībām</w:t>
      </w:r>
      <w:r w:rsidRPr="00D6027E">
        <w:rPr>
          <w:rFonts w:ascii="Times New Roman" w:hAnsi="Times New Roman" w:cs="Times New Roman"/>
          <w:b/>
          <w:bCs/>
          <w:i/>
          <w:iCs/>
          <w:sz w:val="24"/>
          <w:szCs w:val="24"/>
        </w:rPr>
        <w:t xml:space="preserve">", (Iepirkuma ID Nr. </w:t>
      </w:r>
      <w:r w:rsidR="004B7AA9" w:rsidRPr="004B7AA9">
        <w:rPr>
          <w:rFonts w:ascii="Times New Roman" w:hAnsi="Times New Roman" w:cs="Times New Roman"/>
          <w:b/>
          <w:bCs/>
          <w:i/>
          <w:iCs/>
          <w:sz w:val="24"/>
          <w:szCs w:val="24"/>
        </w:rPr>
        <w:t>AS “CONEXUS BALTIC GRID" 2021/16</w:t>
      </w:r>
      <w:r w:rsidRPr="00D6027E">
        <w:rPr>
          <w:rFonts w:ascii="Times New Roman" w:hAnsi="Times New Roman" w:cs="Times New Roman"/>
          <w:b/>
          <w:bCs/>
          <w:i/>
          <w:iCs/>
          <w:sz w:val="24"/>
          <w:szCs w:val="24"/>
        </w:rPr>
        <w:t>)</w:t>
      </w:r>
      <w:r w:rsidR="000A4DBF" w:rsidRPr="00D6027E">
        <w:rPr>
          <w:rFonts w:ascii="Times New Roman" w:hAnsi="Times New Roman" w:cs="Times New Roman"/>
          <w:b/>
          <w:bCs/>
          <w:i/>
          <w:iCs/>
          <w:sz w:val="24"/>
          <w:szCs w:val="24"/>
        </w:rPr>
        <w:t xml:space="preserve">, turpmāk </w:t>
      </w:r>
      <w:r w:rsidR="00554D33" w:rsidRPr="00D6027E">
        <w:rPr>
          <w:rFonts w:ascii="Times New Roman" w:hAnsi="Times New Roman" w:cs="Times New Roman"/>
          <w:b/>
          <w:bCs/>
          <w:i/>
          <w:iCs/>
          <w:sz w:val="24"/>
          <w:szCs w:val="24"/>
        </w:rPr>
        <w:t>–</w:t>
      </w:r>
      <w:r w:rsidR="000A4DBF" w:rsidRPr="00D6027E">
        <w:rPr>
          <w:rFonts w:ascii="Times New Roman" w:hAnsi="Times New Roman" w:cs="Times New Roman"/>
          <w:b/>
          <w:bCs/>
          <w:i/>
          <w:iCs/>
          <w:sz w:val="24"/>
          <w:szCs w:val="24"/>
        </w:rPr>
        <w:t xml:space="preserve"> Konkurss</w:t>
      </w:r>
      <w:r w:rsidR="00554D33" w:rsidRPr="00D6027E">
        <w:rPr>
          <w:rFonts w:ascii="Times New Roman" w:hAnsi="Times New Roman" w:cs="Times New Roman"/>
          <w:b/>
          <w:bCs/>
          <w:i/>
          <w:iCs/>
          <w:sz w:val="24"/>
          <w:szCs w:val="24"/>
        </w:rPr>
        <w:t>.</w:t>
      </w:r>
    </w:p>
    <w:p w14:paraId="0CDAD997" w14:textId="42DA1C4B" w:rsidR="00554D33" w:rsidRPr="00D6027E" w:rsidRDefault="00554D33" w:rsidP="00B25034">
      <w:pPr>
        <w:autoSpaceDE w:val="0"/>
        <w:autoSpaceDN w:val="0"/>
        <w:adjustRightInd w:val="0"/>
        <w:spacing w:after="0" w:line="240" w:lineRule="auto"/>
        <w:jc w:val="both"/>
        <w:rPr>
          <w:rFonts w:ascii="Times New Roman" w:hAnsi="Times New Roman" w:cs="Times New Roman"/>
          <w:b/>
          <w:bCs/>
          <w:i/>
          <w:iCs/>
          <w:sz w:val="24"/>
          <w:szCs w:val="24"/>
        </w:rPr>
      </w:pPr>
    </w:p>
    <w:p w14:paraId="5AEE6F2E" w14:textId="435A94AE" w:rsidR="00FD137F" w:rsidRPr="00D6027E" w:rsidRDefault="00554D33" w:rsidP="00FD137F">
      <w:pPr>
        <w:autoSpaceDE w:val="0"/>
        <w:autoSpaceDN w:val="0"/>
        <w:adjustRightInd w:val="0"/>
        <w:spacing w:after="0" w:line="240" w:lineRule="auto"/>
        <w:jc w:val="both"/>
        <w:rPr>
          <w:rFonts w:ascii="Times New Roman" w:hAnsi="Times New Roman" w:cs="Times New Roman"/>
          <w:sz w:val="24"/>
          <w:szCs w:val="24"/>
        </w:rPr>
      </w:pPr>
      <w:r w:rsidRPr="00D6027E">
        <w:rPr>
          <w:rFonts w:ascii="Times New Roman" w:hAnsi="Times New Roman" w:cs="Times New Roman"/>
          <w:sz w:val="24"/>
          <w:szCs w:val="24"/>
        </w:rPr>
        <w:t>Akciju sabiedrības “Conexus Baltic Grid”, reģistrācijas Nr. 40203041605, (turpmāk – Pasūtītājs) Konkursa</w:t>
      </w:r>
      <w:r w:rsidR="008965D2" w:rsidRPr="00D6027E">
        <w:rPr>
          <w:rFonts w:ascii="Times New Roman" w:hAnsi="Times New Roman" w:cs="Times New Roman"/>
          <w:sz w:val="24"/>
          <w:szCs w:val="24"/>
        </w:rPr>
        <w:t xml:space="preserve"> komisija</w:t>
      </w:r>
      <w:r w:rsidR="00C2221A" w:rsidRPr="00D6027E">
        <w:rPr>
          <w:rFonts w:ascii="Times New Roman" w:hAnsi="Times New Roman" w:cs="Times New Roman"/>
          <w:sz w:val="24"/>
          <w:szCs w:val="24"/>
        </w:rPr>
        <w:t xml:space="preserve"> (turpmāk – Komisija)</w:t>
      </w:r>
      <w:r w:rsidR="008965D2" w:rsidRPr="00D6027E">
        <w:rPr>
          <w:rFonts w:ascii="Times New Roman" w:hAnsi="Times New Roman" w:cs="Times New Roman"/>
          <w:sz w:val="24"/>
          <w:szCs w:val="24"/>
        </w:rPr>
        <w:t xml:space="preserve"> ir saņēmusi ieinteresētā piegādātāja jautājumus un sniedz šādas </w:t>
      </w:r>
      <w:r w:rsidR="00B25034" w:rsidRPr="00D6027E">
        <w:rPr>
          <w:rFonts w:ascii="Times New Roman" w:hAnsi="Times New Roman" w:cs="Times New Roman"/>
          <w:sz w:val="24"/>
          <w:szCs w:val="24"/>
        </w:rPr>
        <w:t xml:space="preserve">atbildes uz </w:t>
      </w:r>
      <w:r w:rsidR="008965D2" w:rsidRPr="00D6027E">
        <w:rPr>
          <w:rFonts w:ascii="Times New Roman" w:hAnsi="Times New Roman" w:cs="Times New Roman"/>
          <w:sz w:val="24"/>
          <w:szCs w:val="24"/>
        </w:rPr>
        <w:t>tiem</w:t>
      </w:r>
      <w:r w:rsidR="000A4DBF" w:rsidRPr="00D6027E">
        <w:rPr>
          <w:rFonts w:ascii="Times New Roman" w:hAnsi="Times New Roman" w:cs="Times New Roman"/>
          <w:sz w:val="24"/>
          <w:szCs w:val="24"/>
        </w:rPr>
        <w:t xml:space="preserve"> (citējot jautājumus)</w:t>
      </w:r>
      <w:r w:rsidR="008965D2" w:rsidRPr="00D6027E">
        <w:rPr>
          <w:rFonts w:ascii="Times New Roman" w:hAnsi="Times New Roman" w:cs="Times New Roman"/>
          <w:sz w:val="24"/>
          <w:szCs w:val="24"/>
        </w:rPr>
        <w:t>:</w:t>
      </w:r>
      <w:r w:rsidR="00B25034" w:rsidRPr="00D6027E">
        <w:rPr>
          <w:rFonts w:ascii="Times New Roman" w:hAnsi="Times New Roman" w:cs="Times New Roman"/>
          <w:sz w:val="24"/>
          <w:szCs w:val="24"/>
        </w:rPr>
        <w:t xml:space="preserve"> </w:t>
      </w:r>
    </w:p>
    <w:p w14:paraId="20FA19BF" w14:textId="77777777" w:rsidR="00FD137F" w:rsidRPr="00D6027E" w:rsidRDefault="00FD137F" w:rsidP="00FD137F">
      <w:pPr>
        <w:autoSpaceDE w:val="0"/>
        <w:autoSpaceDN w:val="0"/>
        <w:adjustRightInd w:val="0"/>
        <w:spacing w:after="0" w:line="240" w:lineRule="auto"/>
        <w:jc w:val="both"/>
        <w:rPr>
          <w:rFonts w:ascii="Times New Roman" w:hAnsi="Times New Roman" w:cs="Times New Roman"/>
          <w:b/>
          <w:bCs/>
          <w:sz w:val="18"/>
          <w:szCs w:val="18"/>
        </w:rPr>
      </w:pPr>
    </w:p>
    <w:tbl>
      <w:tblPr>
        <w:tblStyle w:val="TableGrid"/>
        <w:tblW w:w="15309" w:type="dxa"/>
        <w:tblInd w:w="-147" w:type="dxa"/>
        <w:tblLayout w:type="fixed"/>
        <w:tblLook w:val="04A0" w:firstRow="1" w:lastRow="0" w:firstColumn="1" w:lastColumn="0" w:noHBand="0" w:noVBand="1"/>
      </w:tblPr>
      <w:tblGrid>
        <w:gridCol w:w="556"/>
        <w:gridCol w:w="8800"/>
        <w:gridCol w:w="5953"/>
      </w:tblGrid>
      <w:tr w:rsidR="00C2221A" w:rsidRPr="00D6027E" w14:paraId="7D589F91" w14:textId="77777777" w:rsidTr="00866458">
        <w:tc>
          <w:tcPr>
            <w:tcW w:w="556" w:type="dxa"/>
            <w:shd w:val="clear" w:color="auto" w:fill="D9D9D9" w:themeFill="background1" w:themeFillShade="D9"/>
          </w:tcPr>
          <w:bookmarkEnd w:id="0"/>
          <w:p w14:paraId="5A7D5419" w14:textId="77777777"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Nr.</w:t>
            </w:r>
          </w:p>
          <w:p w14:paraId="7BB91F4E" w14:textId="77777777"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p.</w:t>
            </w:r>
          </w:p>
          <w:p w14:paraId="605E6578" w14:textId="0B95FEEB"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k.</w:t>
            </w:r>
          </w:p>
        </w:tc>
        <w:tc>
          <w:tcPr>
            <w:tcW w:w="8800" w:type="dxa"/>
            <w:shd w:val="clear" w:color="auto" w:fill="D9D9D9" w:themeFill="background1" w:themeFillShade="D9"/>
          </w:tcPr>
          <w:p w14:paraId="20679D5D" w14:textId="308CE47A" w:rsidR="00C2221A" w:rsidRPr="00D6027E" w:rsidRDefault="00C2221A" w:rsidP="00C2221A">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JAUTĀJUMI</w:t>
            </w:r>
            <w:r w:rsidR="00B23EBA">
              <w:rPr>
                <w:rFonts w:ascii="Times New Roman" w:hAnsi="Times New Roman" w:cs="Times New Roman"/>
                <w:b/>
                <w:bCs/>
                <w:sz w:val="24"/>
                <w:szCs w:val="24"/>
              </w:rPr>
              <w:t xml:space="preserve"> / QUESTIONS</w:t>
            </w:r>
          </w:p>
        </w:tc>
        <w:tc>
          <w:tcPr>
            <w:tcW w:w="5953" w:type="dxa"/>
            <w:shd w:val="clear" w:color="auto" w:fill="D9D9D9" w:themeFill="background1" w:themeFillShade="D9"/>
          </w:tcPr>
          <w:p w14:paraId="420CBA6C" w14:textId="17D19CA4"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ATBILDES</w:t>
            </w:r>
            <w:r w:rsidR="00B23EBA">
              <w:rPr>
                <w:rFonts w:ascii="Times New Roman" w:hAnsi="Times New Roman" w:cs="Times New Roman"/>
                <w:b/>
                <w:bCs/>
                <w:sz w:val="24"/>
                <w:szCs w:val="24"/>
              </w:rPr>
              <w:t xml:space="preserve"> / ANSWERS</w:t>
            </w:r>
          </w:p>
        </w:tc>
      </w:tr>
      <w:tr w:rsidR="004B7AA9" w:rsidRPr="005B3132" w14:paraId="174033CC" w14:textId="77777777" w:rsidTr="00866458">
        <w:tc>
          <w:tcPr>
            <w:tcW w:w="556" w:type="dxa"/>
            <w:shd w:val="clear" w:color="auto" w:fill="auto"/>
          </w:tcPr>
          <w:p w14:paraId="588E9CC2" w14:textId="745CA4B5" w:rsidR="004B7AA9" w:rsidRPr="005B3132" w:rsidRDefault="004B7AA9" w:rsidP="004B7AA9">
            <w:pPr>
              <w:spacing w:before="60" w:after="60"/>
              <w:jc w:val="both"/>
              <w:rPr>
                <w:rFonts w:ascii="Times New Roman" w:hAnsi="Times New Roman" w:cs="Times New Roman"/>
                <w:b/>
                <w:bCs/>
                <w:sz w:val="24"/>
                <w:szCs w:val="24"/>
              </w:rPr>
            </w:pPr>
            <w:r w:rsidRPr="005B3132">
              <w:rPr>
                <w:rFonts w:ascii="Times New Roman" w:hAnsi="Times New Roman" w:cs="Times New Roman"/>
                <w:b/>
                <w:bCs/>
                <w:sz w:val="24"/>
                <w:szCs w:val="24"/>
              </w:rPr>
              <w:t>3.</w:t>
            </w:r>
          </w:p>
        </w:tc>
        <w:tc>
          <w:tcPr>
            <w:tcW w:w="8800" w:type="dxa"/>
          </w:tcPr>
          <w:p w14:paraId="4C199A8F" w14:textId="77777777" w:rsidR="004B7AA9" w:rsidRPr="00120EE0" w:rsidRDefault="004B7AA9" w:rsidP="004B7AA9">
            <w:pPr>
              <w:jc w:val="both"/>
              <w:rPr>
                <w:rFonts w:ascii="Times New Roman" w:eastAsia="Times New Roman" w:hAnsi="Times New Roman" w:cs="Times New Roman"/>
                <w:sz w:val="24"/>
                <w:szCs w:val="24"/>
                <w:lang w:val="en-US"/>
              </w:rPr>
            </w:pPr>
            <w:r w:rsidRPr="00120EE0">
              <w:rPr>
                <w:rFonts w:ascii="Times New Roman" w:eastAsia="Times New Roman" w:hAnsi="Times New Roman" w:cs="Times New Roman"/>
                <w:sz w:val="24"/>
                <w:szCs w:val="24"/>
                <w:lang w:val="en-US"/>
              </w:rPr>
              <w:t xml:space="preserve">Potential manufacturer of fittings is saying that it is impossible to compare ASME B16.9 with EN 10253-2 type B, because ASME B 16.9 is equivalent to EN 10253-2 type A. </w:t>
            </w:r>
            <w:r w:rsidRPr="00120EE0">
              <w:rPr>
                <w:rFonts w:ascii="Times New Roman" w:hAnsi="Times New Roman" w:cs="Times New Roman"/>
                <w:sz w:val="24"/>
                <w:szCs w:val="24"/>
                <w:lang w:val="en-US"/>
              </w:rPr>
              <w:t xml:space="preserve">For example: </w:t>
            </w:r>
          </w:p>
          <w:p w14:paraId="0D4B5092" w14:textId="77777777" w:rsidR="004B7AA9" w:rsidRPr="00120EE0" w:rsidRDefault="004B7AA9" w:rsidP="004B7AA9">
            <w:pPr>
              <w:jc w:val="both"/>
              <w:rPr>
                <w:rFonts w:ascii="Times New Roman" w:hAnsi="Times New Roman" w:cs="Times New Roman"/>
                <w:sz w:val="24"/>
                <w:szCs w:val="24"/>
                <w:lang w:val="pl-PL"/>
              </w:rPr>
            </w:pPr>
            <w:r w:rsidRPr="00120EE0">
              <w:rPr>
                <w:rFonts w:ascii="Times New Roman" w:hAnsi="Times New Roman" w:cs="Times New Roman"/>
                <w:sz w:val="24"/>
                <w:szCs w:val="24"/>
                <w:lang w:val="pl-PL"/>
              </w:rPr>
              <w:t>tee 273 x 6,3   </w:t>
            </w:r>
            <w:r w:rsidRPr="00120EE0">
              <w:rPr>
                <w:rFonts w:ascii="Times New Roman" w:hAnsi="Times New Roman" w:cs="Times New Roman"/>
                <w:sz w:val="24"/>
                <w:szCs w:val="24"/>
                <w:u w:val="single"/>
                <w:lang w:val="pl-PL"/>
              </w:rPr>
              <w:t>EN 10253-2 TYPE B</w:t>
            </w:r>
            <w:r w:rsidRPr="00120EE0">
              <w:rPr>
                <w:rFonts w:ascii="Times New Roman" w:hAnsi="Times New Roman" w:cs="Times New Roman"/>
                <w:sz w:val="24"/>
                <w:szCs w:val="24"/>
                <w:lang w:val="pl-PL"/>
              </w:rPr>
              <w:t xml:space="preserve">   </w:t>
            </w:r>
            <w:r w:rsidRPr="00120EE0">
              <w:rPr>
                <w:rFonts w:ascii="Times New Roman" w:hAnsi="Times New Roman" w:cs="Times New Roman"/>
                <w:sz w:val="24"/>
                <w:szCs w:val="24"/>
                <w:u w:val="single"/>
                <w:lang w:val="pl-PL"/>
              </w:rPr>
              <w:t>body = 16,3 mm</w:t>
            </w:r>
            <w:r w:rsidRPr="00120EE0">
              <w:rPr>
                <w:rFonts w:ascii="Times New Roman" w:hAnsi="Times New Roman" w:cs="Times New Roman"/>
                <w:sz w:val="24"/>
                <w:szCs w:val="24"/>
                <w:lang w:val="pl-PL"/>
              </w:rPr>
              <w:t xml:space="preserve">  thickness and ends =6,3 mm thickness </w:t>
            </w:r>
          </w:p>
          <w:p w14:paraId="1D5EA4BE" w14:textId="77777777" w:rsidR="004B7AA9" w:rsidRPr="00120EE0" w:rsidRDefault="004B7AA9" w:rsidP="004B7AA9">
            <w:pPr>
              <w:jc w:val="both"/>
              <w:rPr>
                <w:rFonts w:ascii="Times New Roman" w:hAnsi="Times New Roman" w:cs="Times New Roman"/>
                <w:sz w:val="24"/>
                <w:szCs w:val="24"/>
                <w:lang w:val="en-US"/>
              </w:rPr>
            </w:pPr>
            <w:r w:rsidRPr="00120EE0">
              <w:rPr>
                <w:rFonts w:ascii="Times New Roman" w:hAnsi="Times New Roman" w:cs="Times New Roman"/>
                <w:sz w:val="24"/>
                <w:szCs w:val="24"/>
                <w:lang w:val="pl-PL"/>
              </w:rPr>
              <w:t xml:space="preserve">tee ASME 10”SCH20           body = 6,3 mm thickness and ends =6,3 mm thickness </w:t>
            </w:r>
          </w:p>
          <w:p w14:paraId="52E2CD3C" w14:textId="77777777" w:rsidR="004B7AA9" w:rsidRPr="00866458" w:rsidRDefault="004B7AA9" w:rsidP="004B7AA9">
            <w:pPr>
              <w:pStyle w:val="ListParagraph"/>
              <w:jc w:val="both"/>
              <w:rPr>
                <w:rFonts w:ascii="Times New Roman" w:hAnsi="Times New Roman" w:cs="Times New Roman"/>
                <w:sz w:val="12"/>
                <w:szCs w:val="12"/>
                <w:lang w:val="en-US"/>
              </w:rPr>
            </w:pPr>
          </w:p>
          <w:p w14:paraId="7220B0D0" w14:textId="61E86A2F" w:rsidR="004B7AA9" w:rsidRPr="005B3132" w:rsidRDefault="004B7AA9" w:rsidP="004B7AA9">
            <w:pPr>
              <w:spacing w:before="60" w:after="60"/>
              <w:jc w:val="both"/>
              <w:rPr>
                <w:rFonts w:ascii="Times New Roman" w:hAnsi="Times New Roman" w:cs="Times New Roman"/>
                <w:sz w:val="24"/>
                <w:szCs w:val="24"/>
              </w:rPr>
            </w:pPr>
            <w:r w:rsidRPr="00120EE0">
              <w:rPr>
                <w:rFonts w:ascii="Times New Roman" w:hAnsi="Times New Roman" w:cs="Times New Roman"/>
                <w:sz w:val="24"/>
                <w:szCs w:val="24"/>
                <w:lang w:val="en-US"/>
              </w:rPr>
              <w:t xml:space="preserve">Please explain if type B is </w:t>
            </w:r>
            <w:proofErr w:type="gramStart"/>
            <w:r w:rsidRPr="00120EE0">
              <w:rPr>
                <w:rFonts w:ascii="Times New Roman" w:hAnsi="Times New Roman" w:cs="Times New Roman"/>
                <w:sz w:val="24"/>
                <w:szCs w:val="24"/>
                <w:lang w:val="en-US"/>
              </w:rPr>
              <w:t>actually required</w:t>
            </w:r>
            <w:proofErr w:type="gramEnd"/>
            <w:r w:rsidRPr="00120EE0">
              <w:rPr>
                <w:rFonts w:ascii="Times New Roman" w:hAnsi="Times New Roman" w:cs="Times New Roman"/>
                <w:sz w:val="24"/>
                <w:szCs w:val="24"/>
                <w:lang w:val="en-US"/>
              </w:rPr>
              <w:t>.</w:t>
            </w:r>
          </w:p>
        </w:tc>
        <w:tc>
          <w:tcPr>
            <w:tcW w:w="5953" w:type="dxa"/>
          </w:tcPr>
          <w:p w14:paraId="57DFC199" w14:textId="77777777" w:rsidR="00B23EBA" w:rsidRPr="00B23EBA" w:rsidRDefault="00B23EBA" w:rsidP="00B23EBA">
            <w:pPr>
              <w:jc w:val="both"/>
              <w:rPr>
                <w:rFonts w:ascii="Times New Roman" w:hAnsi="Times New Roman" w:cs="Times New Roman"/>
                <w:sz w:val="24"/>
                <w:szCs w:val="24"/>
              </w:rPr>
            </w:pPr>
            <w:r w:rsidRPr="00B23EBA">
              <w:rPr>
                <w:rFonts w:ascii="Times New Roman" w:hAnsi="Times New Roman" w:cs="Times New Roman"/>
                <w:sz w:val="24"/>
                <w:szCs w:val="24"/>
              </w:rPr>
              <w:t>Piezīme: Komisija telefoniski sazinājās ar jautājuma iesniedzēju un precizēja, ka jautājums attiecas uz iepirkuma priekšmeta III. daļu - Veidgabalu piegāde.</w:t>
            </w:r>
          </w:p>
          <w:p w14:paraId="3E12DD14" w14:textId="77777777" w:rsidR="00B23EBA" w:rsidRPr="00866458" w:rsidRDefault="00B23EBA" w:rsidP="00B23EBA">
            <w:pPr>
              <w:jc w:val="both"/>
              <w:rPr>
                <w:rFonts w:ascii="Times New Roman" w:hAnsi="Times New Roman" w:cs="Times New Roman"/>
                <w:sz w:val="12"/>
                <w:szCs w:val="12"/>
              </w:rPr>
            </w:pPr>
          </w:p>
          <w:p w14:paraId="6B2C22CE" w14:textId="74B82194" w:rsidR="004B7AA9" w:rsidRPr="004B7AA9" w:rsidRDefault="00B23EBA" w:rsidP="00B23EBA">
            <w:pPr>
              <w:tabs>
                <w:tab w:val="left" w:pos="195"/>
              </w:tabs>
              <w:spacing w:before="60" w:after="60"/>
              <w:jc w:val="both"/>
              <w:rPr>
                <w:rFonts w:ascii="Times New Roman" w:hAnsi="Times New Roman" w:cs="Times New Roman"/>
                <w:b/>
                <w:bCs/>
                <w:i/>
                <w:iCs/>
                <w:sz w:val="24"/>
                <w:szCs w:val="24"/>
              </w:rPr>
            </w:pPr>
            <w:r w:rsidRPr="00B23EBA">
              <w:rPr>
                <w:rFonts w:ascii="Times New Roman" w:hAnsi="Times New Roman" w:cs="Times New Roman"/>
                <w:sz w:val="24"/>
                <w:szCs w:val="24"/>
              </w:rPr>
              <w:t>Ņemot vērā augstāk minēto, izvērtējot praktiskās detaļas un apstākļus, konkursa nolikumā tiks veikti atbilstoši grozījumi – tiks dzēsta atsauce uz standartu - ASME B 16.9.</w:t>
            </w:r>
          </w:p>
        </w:tc>
      </w:tr>
      <w:tr w:rsidR="00B23EBA" w:rsidRPr="00D6027E" w14:paraId="50ACB6C6" w14:textId="77777777" w:rsidTr="00206F80">
        <w:tc>
          <w:tcPr>
            <w:tcW w:w="556" w:type="dxa"/>
            <w:shd w:val="clear" w:color="auto" w:fill="A6A6A6" w:themeFill="background1" w:themeFillShade="A6"/>
          </w:tcPr>
          <w:p w14:paraId="716C3658" w14:textId="77777777" w:rsidR="00B23EBA" w:rsidRPr="005B3132" w:rsidRDefault="00B23EBA" w:rsidP="0034678A">
            <w:pPr>
              <w:spacing w:before="60" w:after="60"/>
              <w:jc w:val="both"/>
              <w:rPr>
                <w:rFonts w:ascii="Times New Roman" w:hAnsi="Times New Roman" w:cs="Times New Roman"/>
                <w:b/>
                <w:bCs/>
                <w:sz w:val="24"/>
                <w:szCs w:val="24"/>
              </w:rPr>
            </w:pPr>
            <w:r w:rsidRPr="005B3132">
              <w:rPr>
                <w:rFonts w:ascii="Times New Roman" w:hAnsi="Times New Roman" w:cs="Times New Roman"/>
                <w:b/>
                <w:bCs/>
                <w:sz w:val="24"/>
                <w:szCs w:val="24"/>
              </w:rPr>
              <w:t>4.</w:t>
            </w:r>
          </w:p>
        </w:tc>
        <w:tc>
          <w:tcPr>
            <w:tcW w:w="8800" w:type="dxa"/>
            <w:shd w:val="clear" w:color="auto" w:fill="A6A6A6" w:themeFill="background1" w:themeFillShade="A6"/>
          </w:tcPr>
          <w:p w14:paraId="5F6DAF00" w14:textId="77777777" w:rsidR="00B23EBA" w:rsidRPr="005B3132" w:rsidRDefault="00B23EBA" w:rsidP="0034678A">
            <w:pPr>
              <w:spacing w:before="60" w:after="60"/>
              <w:jc w:val="both"/>
              <w:rPr>
                <w:rFonts w:ascii="Times New Roman" w:hAnsi="Times New Roman" w:cs="Times New Roman"/>
                <w:sz w:val="24"/>
                <w:szCs w:val="24"/>
              </w:rPr>
            </w:pPr>
            <w:r w:rsidRPr="00120EE0">
              <w:rPr>
                <w:rFonts w:ascii="Times New Roman" w:eastAsia="Times New Roman" w:hAnsi="Times New Roman" w:cs="Times New Roman"/>
                <w:sz w:val="24"/>
                <w:szCs w:val="24"/>
                <w:lang w:val="en-US"/>
              </w:rPr>
              <w:t xml:space="preserve">Please confirm, that all bends considered in this project are not </w:t>
            </w:r>
            <w:proofErr w:type="spellStart"/>
            <w:r w:rsidRPr="00120EE0">
              <w:rPr>
                <w:rFonts w:ascii="Times New Roman" w:eastAsia="Times New Roman" w:hAnsi="Times New Roman" w:cs="Times New Roman"/>
                <w:sz w:val="24"/>
                <w:szCs w:val="24"/>
                <w:lang w:val="en-US"/>
              </w:rPr>
              <w:t>piggable</w:t>
            </w:r>
            <w:proofErr w:type="spellEnd"/>
            <w:r w:rsidRPr="00120EE0">
              <w:rPr>
                <w:rFonts w:ascii="Times New Roman" w:eastAsia="Times New Roman" w:hAnsi="Times New Roman" w:cs="Times New Roman"/>
                <w:sz w:val="24"/>
                <w:szCs w:val="24"/>
                <w:lang w:val="en-US"/>
              </w:rPr>
              <w:t>.</w:t>
            </w:r>
          </w:p>
        </w:tc>
        <w:tc>
          <w:tcPr>
            <w:tcW w:w="5953" w:type="dxa"/>
            <w:shd w:val="clear" w:color="auto" w:fill="A6A6A6" w:themeFill="background1" w:themeFillShade="A6"/>
          </w:tcPr>
          <w:p w14:paraId="0DDF7589" w14:textId="77777777" w:rsidR="00B23EBA" w:rsidRPr="00B23EBA" w:rsidRDefault="00B23EBA" w:rsidP="0034678A">
            <w:pPr>
              <w:tabs>
                <w:tab w:val="left" w:pos="195"/>
              </w:tabs>
              <w:spacing w:before="60" w:after="60"/>
              <w:jc w:val="both"/>
              <w:rPr>
                <w:rFonts w:ascii="Times New Roman" w:hAnsi="Times New Roman" w:cs="Times New Roman"/>
                <w:b/>
                <w:bCs/>
                <w:i/>
                <w:iCs/>
                <w:sz w:val="24"/>
                <w:szCs w:val="24"/>
              </w:rPr>
            </w:pPr>
            <w:proofErr w:type="spellStart"/>
            <w:r w:rsidRPr="00B23EBA">
              <w:rPr>
                <w:rFonts w:ascii="Times New Roman" w:hAnsi="Times New Roman" w:cs="Times New Roman"/>
                <w:b/>
                <w:bCs/>
                <w:i/>
                <w:iCs/>
                <w:sz w:val="24"/>
                <w:szCs w:val="24"/>
              </w:rPr>
              <w:t>Answered</w:t>
            </w:r>
            <w:proofErr w:type="spellEnd"/>
            <w:r w:rsidRPr="00B23EBA">
              <w:rPr>
                <w:rFonts w:ascii="Times New Roman" w:hAnsi="Times New Roman" w:cs="Times New Roman"/>
                <w:b/>
                <w:bCs/>
                <w:i/>
                <w:iCs/>
                <w:sz w:val="24"/>
                <w:szCs w:val="24"/>
              </w:rPr>
              <w:t xml:space="preserve"> 29.11.2021.</w:t>
            </w:r>
          </w:p>
        </w:tc>
      </w:tr>
      <w:tr w:rsidR="00B23EBA" w:rsidRPr="00D6027E" w14:paraId="2899ED45" w14:textId="77777777" w:rsidTr="00866458">
        <w:tc>
          <w:tcPr>
            <w:tcW w:w="556" w:type="dxa"/>
            <w:shd w:val="clear" w:color="auto" w:fill="auto"/>
          </w:tcPr>
          <w:p w14:paraId="0CECB801" w14:textId="5FFDDB8C" w:rsidR="00B23EBA" w:rsidRPr="005B3132" w:rsidRDefault="00B23EBA" w:rsidP="00B23EBA">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5</w:t>
            </w:r>
            <w:r w:rsidRPr="005B3132">
              <w:rPr>
                <w:rFonts w:ascii="Times New Roman" w:hAnsi="Times New Roman" w:cs="Times New Roman"/>
                <w:b/>
                <w:bCs/>
                <w:sz w:val="24"/>
                <w:szCs w:val="24"/>
              </w:rPr>
              <w:t>.</w:t>
            </w:r>
          </w:p>
        </w:tc>
        <w:tc>
          <w:tcPr>
            <w:tcW w:w="8800" w:type="dxa"/>
          </w:tcPr>
          <w:p w14:paraId="4AD58537" w14:textId="77777777" w:rsidR="00B23EBA" w:rsidRPr="00447EE9" w:rsidRDefault="00B23EBA" w:rsidP="00B23EBA">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 xml:space="preserve">1st Procurement part. Delivery to </w:t>
            </w:r>
            <w:proofErr w:type="spellStart"/>
            <w:r w:rsidRPr="00447EE9">
              <w:rPr>
                <w:rFonts w:ascii="Times New Roman" w:eastAsia="CIDFont+F4" w:hAnsi="Times New Roman" w:cs="Times New Roman"/>
                <w:sz w:val="24"/>
                <w:szCs w:val="24"/>
                <w:lang w:val="en-GB"/>
              </w:rPr>
              <w:t>Daugmale</w:t>
            </w:r>
            <w:proofErr w:type="spellEnd"/>
            <w:r w:rsidRPr="00447EE9">
              <w:rPr>
                <w:rFonts w:ascii="Times New Roman" w:eastAsia="CIDFont+F4" w:hAnsi="Times New Roman" w:cs="Times New Roman"/>
                <w:sz w:val="24"/>
                <w:szCs w:val="24"/>
                <w:lang w:val="en-GB"/>
              </w:rPr>
              <w:t xml:space="preserve"> Branch, positions 5.1.1; 5.1.2. and 5.1.3.</w:t>
            </w:r>
          </w:p>
          <w:p w14:paraId="705BAB51" w14:textId="7C647C86" w:rsidR="00B23EBA" w:rsidRPr="005B3132" w:rsidRDefault="00B23EBA" w:rsidP="00B23EBA">
            <w:pPr>
              <w:spacing w:before="60" w:after="60"/>
              <w:jc w:val="both"/>
              <w:rPr>
                <w:rFonts w:ascii="Times New Roman" w:hAnsi="Times New Roman" w:cs="Times New Roman"/>
                <w:sz w:val="24"/>
                <w:szCs w:val="24"/>
              </w:rPr>
            </w:pPr>
            <w:r w:rsidRPr="00447EE9">
              <w:rPr>
                <w:rFonts w:ascii="Times New Roman" w:eastAsia="CIDFont+F4" w:hAnsi="Times New Roman" w:cs="Times New Roman"/>
                <w:sz w:val="24"/>
                <w:szCs w:val="24"/>
                <w:lang w:val="en-GB"/>
              </w:rPr>
              <w:t>Please indicate what exact coating thickness (mm) is required for each pipe.</w:t>
            </w:r>
          </w:p>
        </w:tc>
        <w:tc>
          <w:tcPr>
            <w:tcW w:w="5953" w:type="dxa"/>
          </w:tcPr>
          <w:p w14:paraId="07C84208" w14:textId="360A0FF3" w:rsidR="00B23EBA" w:rsidRPr="00B23EBA" w:rsidRDefault="00B23EBA" w:rsidP="00B23EBA">
            <w:pPr>
              <w:tabs>
                <w:tab w:val="left" w:pos="195"/>
              </w:tabs>
              <w:spacing w:before="60" w:after="60"/>
              <w:jc w:val="both"/>
              <w:rPr>
                <w:rFonts w:ascii="Times New Roman" w:hAnsi="Times New Roman" w:cs="Times New Roman"/>
                <w:b/>
                <w:bCs/>
                <w:i/>
                <w:iCs/>
                <w:sz w:val="24"/>
                <w:szCs w:val="24"/>
              </w:rPr>
            </w:pPr>
            <w:r w:rsidRPr="00D60DBD">
              <w:rPr>
                <w:rFonts w:ascii="Times New Roman" w:hAnsi="Times New Roman" w:cs="Times New Roman"/>
                <w:sz w:val="24"/>
                <w:szCs w:val="24"/>
                <w:lang w:val="en-US"/>
              </w:rPr>
              <w:t>According to ISO 21809-1:2018 Class B3 for 5.1.1 minimum total coating thickness is 2,7 mm; for 5.1.2 and 5.1.3 minimum total coating thickness is 2,3 mm.</w:t>
            </w:r>
          </w:p>
        </w:tc>
      </w:tr>
      <w:tr w:rsidR="00B23EBA" w:rsidRPr="00D6027E" w14:paraId="108CA02D" w14:textId="77777777" w:rsidTr="00866458">
        <w:tc>
          <w:tcPr>
            <w:tcW w:w="556" w:type="dxa"/>
            <w:shd w:val="clear" w:color="auto" w:fill="auto"/>
          </w:tcPr>
          <w:p w14:paraId="34304B08" w14:textId="2A73957E" w:rsidR="00B23EBA" w:rsidRPr="005B3132" w:rsidRDefault="00B23EBA" w:rsidP="00B23EBA">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6</w:t>
            </w:r>
            <w:r w:rsidRPr="005B3132">
              <w:rPr>
                <w:rFonts w:ascii="Times New Roman" w:hAnsi="Times New Roman" w:cs="Times New Roman"/>
                <w:b/>
                <w:bCs/>
                <w:sz w:val="24"/>
                <w:szCs w:val="24"/>
              </w:rPr>
              <w:t>.</w:t>
            </w:r>
          </w:p>
        </w:tc>
        <w:tc>
          <w:tcPr>
            <w:tcW w:w="8800" w:type="dxa"/>
          </w:tcPr>
          <w:p w14:paraId="576AA95A" w14:textId="77777777" w:rsidR="00B23EBA" w:rsidRPr="00447EE9" w:rsidRDefault="00B23EBA" w:rsidP="00B23EBA">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 xml:space="preserve">1st </w:t>
            </w:r>
            <w:proofErr w:type="spellStart"/>
            <w:r w:rsidRPr="00447EE9">
              <w:rPr>
                <w:rFonts w:ascii="Times New Roman" w:eastAsia="CIDFont+F4" w:hAnsi="Times New Roman" w:cs="Times New Roman"/>
                <w:sz w:val="24"/>
                <w:szCs w:val="24"/>
                <w:lang w:val="en-GB"/>
              </w:rPr>
              <w:t>Procuement</w:t>
            </w:r>
            <w:proofErr w:type="spellEnd"/>
            <w:r w:rsidRPr="00447EE9">
              <w:rPr>
                <w:rFonts w:ascii="Times New Roman" w:eastAsia="CIDFont+F4" w:hAnsi="Times New Roman" w:cs="Times New Roman"/>
                <w:sz w:val="24"/>
                <w:szCs w:val="24"/>
                <w:lang w:val="en-GB"/>
              </w:rPr>
              <w:t xml:space="preserve"> part. Delivery to </w:t>
            </w:r>
            <w:proofErr w:type="spellStart"/>
            <w:r w:rsidRPr="00447EE9">
              <w:rPr>
                <w:rFonts w:ascii="Times New Roman" w:eastAsia="CIDFont+F4" w:hAnsi="Times New Roman" w:cs="Times New Roman"/>
                <w:sz w:val="24"/>
                <w:szCs w:val="24"/>
                <w:lang w:val="en-GB"/>
              </w:rPr>
              <w:t>Baldone</w:t>
            </w:r>
            <w:proofErr w:type="spellEnd"/>
            <w:r w:rsidRPr="00447EE9">
              <w:rPr>
                <w:rFonts w:ascii="Times New Roman" w:eastAsia="CIDFont+F4" w:hAnsi="Times New Roman" w:cs="Times New Roman"/>
                <w:sz w:val="24"/>
                <w:szCs w:val="24"/>
                <w:lang w:val="en-GB"/>
              </w:rPr>
              <w:t xml:space="preserve"> Branch, positions: 5.2.1; 5.2.2; 5.2.3; and </w:t>
            </w:r>
            <w:proofErr w:type="gramStart"/>
            <w:r w:rsidRPr="00447EE9">
              <w:rPr>
                <w:rFonts w:ascii="Times New Roman" w:eastAsia="CIDFont+F4" w:hAnsi="Times New Roman" w:cs="Times New Roman"/>
                <w:sz w:val="24"/>
                <w:szCs w:val="24"/>
                <w:lang w:val="en-GB"/>
              </w:rPr>
              <w:t>5.2.4;</w:t>
            </w:r>
            <w:proofErr w:type="gramEnd"/>
          </w:p>
          <w:p w14:paraId="31EFC7D3" w14:textId="77777777" w:rsidR="00B23EBA" w:rsidRPr="00447EE9" w:rsidRDefault="00B23EBA" w:rsidP="00B23EBA">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Required insulation class B3 (3.1 mm) acc. to 21809-1.</w:t>
            </w:r>
          </w:p>
          <w:p w14:paraId="6B7BBB43" w14:textId="150DB6C3" w:rsidR="00866458" w:rsidRDefault="00B23EBA" w:rsidP="00866458">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Factory pipe insulation directly depends on pipe weight.</w:t>
            </w:r>
          </w:p>
          <w:p w14:paraId="4813C1F5" w14:textId="63603E0C" w:rsidR="00B23EBA" w:rsidRPr="00447EE9" w:rsidRDefault="00866458" w:rsidP="00B23EBA">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noProof/>
                <w:sz w:val="24"/>
                <w:szCs w:val="24"/>
                <w:lang w:val="en-GB"/>
              </w:rPr>
              <w:drawing>
                <wp:inline distT="0" distB="0" distL="0" distR="0" wp14:anchorId="39AF3C2F" wp14:editId="396E858C">
                  <wp:extent cx="5381625" cy="1981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907" cy="1987601"/>
                          </a:xfrm>
                          <a:prstGeom prst="rect">
                            <a:avLst/>
                          </a:prstGeom>
                          <a:noFill/>
                          <a:ln>
                            <a:noFill/>
                          </a:ln>
                        </pic:spPr>
                      </pic:pic>
                    </a:graphicData>
                  </a:graphic>
                </wp:inline>
              </w:drawing>
            </w:r>
          </w:p>
          <w:p w14:paraId="39049E09" w14:textId="77777777" w:rsidR="00B23EBA" w:rsidRPr="00447EE9" w:rsidRDefault="00B23EBA" w:rsidP="00B23EBA">
            <w:pPr>
              <w:autoSpaceDE w:val="0"/>
              <w:autoSpaceDN w:val="0"/>
              <w:adjustRightInd w:val="0"/>
              <w:jc w:val="both"/>
              <w:rPr>
                <w:rFonts w:ascii="Times New Roman" w:eastAsia="CIDFont+F4" w:hAnsi="Times New Roman" w:cs="Times New Roman"/>
                <w:color w:val="000000"/>
                <w:sz w:val="24"/>
                <w:szCs w:val="24"/>
                <w:lang w:val="en-GB"/>
              </w:rPr>
            </w:pPr>
            <w:r w:rsidRPr="00447EE9">
              <w:rPr>
                <w:rFonts w:ascii="Times New Roman" w:eastAsia="CIDFont+F4" w:hAnsi="Times New Roman" w:cs="Times New Roman"/>
                <w:color w:val="000000"/>
                <w:sz w:val="24"/>
                <w:szCs w:val="24"/>
                <w:lang w:val="en-GB"/>
              </w:rPr>
              <w:lastRenderedPageBreak/>
              <w:t>In the table below You can find information, what insulation thickness will be</w:t>
            </w:r>
            <w:r>
              <w:rPr>
                <w:rFonts w:ascii="Times New Roman" w:eastAsia="CIDFont+F4" w:hAnsi="Times New Roman" w:cs="Times New Roman"/>
                <w:color w:val="000000"/>
                <w:sz w:val="24"/>
                <w:szCs w:val="24"/>
                <w:lang w:val="en-GB"/>
              </w:rPr>
              <w:t xml:space="preserve"> </w:t>
            </w:r>
            <w:r w:rsidRPr="00447EE9">
              <w:rPr>
                <w:rFonts w:ascii="Times New Roman" w:eastAsia="CIDFont+F4" w:hAnsi="Times New Roman" w:cs="Times New Roman"/>
                <w:color w:val="000000"/>
                <w:sz w:val="24"/>
                <w:szCs w:val="24"/>
                <w:lang w:val="en-GB"/>
              </w:rPr>
              <w:t>performed for each pipe acc. to the</w:t>
            </w:r>
            <w:r>
              <w:rPr>
                <w:rFonts w:ascii="Times New Roman" w:eastAsia="CIDFont+F4" w:hAnsi="Times New Roman" w:cs="Times New Roman"/>
                <w:color w:val="000000"/>
                <w:sz w:val="24"/>
                <w:szCs w:val="24"/>
                <w:lang w:val="en-GB"/>
              </w:rPr>
              <w:t xml:space="preserve"> </w:t>
            </w:r>
            <w:r w:rsidRPr="00447EE9">
              <w:rPr>
                <w:rFonts w:ascii="Times New Roman" w:eastAsia="CIDFont+F4" w:hAnsi="Times New Roman" w:cs="Times New Roman"/>
                <w:color w:val="000000"/>
                <w:sz w:val="24"/>
                <w:szCs w:val="24"/>
                <w:lang w:val="en-GB"/>
              </w:rPr>
              <w:t>standard ISO 21809-1.</w:t>
            </w:r>
          </w:p>
          <w:p w14:paraId="012F846F" w14:textId="77777777" w:rsidR="00B23EBA" w:rsidRPr="00447EE9" w:rsidRDefault="00B23EBA" w:rsidP="00B23EBA">
            <w:pPr>
              <w:autoSpaceDE w:val="0"/>
              <w:autoSpaceDN w:val="0"/>
              <w:adjustRightInd w:val="0"/>
              <w:jc w:val="both"/>
              <w:rPr>
                <w:rFonts w:ascii="Times New Roman" w:eastAsia="CIDFont+F4" w:hAnsi="Times New Roman" w:cs="Times New Roman"/>
                <w:color w:val="1F497D"/>
                <w:sz w:val="24"/>
                <w:szCs w:val="24"/>
                <w:lang w:val="en-GB"/>
              </w:rPr>
            </w:pPr>
            <w:r w:rsidRPr="00447EE9">
              <w:rPr>
                <w:rFonts w:ascii="Times New Roman" w:eastAsia="CIDFont+F4" w:hAnsi="Times New Roman" w:cs="Times New Roman"/>
                <w:color w:val="1F497D"/>
                <w:sz w:val="24"/>
                <w:szCs w:val="24"/>
                <w:lang w:val="en-GB"/>
              </w:rPr>
              <w:t>Size app. Weight kg/m min. coating thickness acc. to ISO 21809 [mm]</w:t>
            </w:r>
          </w:p>
          <w:p w14:paraId="16F83C8A" w14:textId="77777777" w:rsidR="00B23EBA" w:rsidRPr="00447EE9" w:rsidRDefault="00B23EBA" w:rsidP="00B23EBA">
            <w:pPr>
              <w:autoSpaceDE w:val="0"/>
              <w:autoSpaceDN w:val="0"/>
              <w:adjustRightInd w:val="0"/>
              <w:jc w:val="both"/>
              <w:rPr>
                <w:rFonts w:ascii="Times New Roman" w:eastAsia="CIDFont+F4" w:hAnsi="Times New Roman" w:cs="Times New Roman"/>
                <w:color w:val="1F497D"/>
                <w:sz w:val="24"/>
                <w:szCs w:val="24"/>
                <w:lang w:val="en-GB"/>
              </w:rPr>
            </w:pPr>
            <w:r w:rsidRPr="00447EE9">
              <w:rPr>
                <w:rFonts w:ascii="Times New Roman" w:eastAsia="CIDFont+F4" w:hAnsi="Times New Roman" w:cs="Times New Roman"/>
                <w:color w:val="1F497D"/>
                <w:sz w:val="24"/>
                <w:szCs w:val="24"/>
                <w:lang w:val="en-GB"/>
              </w:rPr>
              <w:t>168,3 x 7,1 28,26 2,7</w:t>
            </w:r>
          </w:p>
          <w:p w14:paraId="4C374609" w14:textId="77777777" w:rsidR="00B23EBA" w:rsidRPr="00447EE9" w:rsidRDefault="00B23EBA" w:rsidP="00B23EBA">
            <w:pPr>
              <w:autoSpaceDE w:val="0"/>
              <w:autoSpaceDN w:val="0"/>
              <w:adjustRightInd w:val="0"/>
              <w:jc w:val="both"/>
              <w:rPr>
                <w:rFonts w:ascii="Times New Roman" w:eastAsia="CIDFont+F4" w:hAnsi="Times New Roman" w:cs="Times New Roman"/>
                <w:color w:val="1F497D"/>
                <w:sz w:val="24"/>
                <w:szCs w:val="24"/>
                <w:lang w:val="en-GB"/>
              </w:rPr>
            </w:pPr>
            <w:r w:rsidRPr="00447EE9">
              <w:rPr>
                <w:rFonts w:ascii="Times New Roman" w:eastAsia="CIDFont+F4" w:hAnsi="Times New Roman" w:cs="Times New Roman"/>
                <w:color w:val="1F497D"/>
                <w:sz w:val="24"/>
                <w:szCs w:val="24"/>
                <w:lang w:val="en-GB"/>
              </w:rPr>
              <w:t>114,3 x 6,3 16,8 2,7</w:t>
            </w:r>
          </w:p>
          <w:p w14:paraId="7F86ACAE" w14:textId="77777777" w:rsidR="00B23EBA" w:rsidRPr="00447EE9" w:rsidRDefault="00B23EBA" w:rsidP="00B23EBA">
            <w:pPr>
              <w:autoSpaceDE w:val="0"/>
              <w:autoSpaceDN w:val="0"/>
              <w:adjustRightInd w:val="0"/>
              <w:jc w:val="both"/>
              <w:rPr>
                <w:rFonts w:ascii="Times New Roman" w:eastAsia="CIDFont+F4" w:hAnsi="Times New Roman" w:cs="Times New Roman"/>
                <w:color w:val="1F497D"/>
                <w:sz w:val="24"/>
                <w:szCs w:val="24"/>
                <w:lang w:val="en-GB"/>
              </w:rPr>
            </w:pPr>
            <w:r w:rsidRPr="00447EE9">
              <w:rPr>
                <w:rFonts w:ascii="Times New Roman" w:eastAsia="CIDFont+F4" w:hAnsi="Times New Roman" w:cs="Times New Roman"/>
                <w:color w:val="1F497D"/>
                <w:sz w:val="24"/>
                <w:szCs w:val="24"/>
                <w:lang w:val="en-GB"/>
              </w:rPr>
              <w:t>60,3 x 5,6 7,56 2,3</w:t>
            </w:r>
          </w:p>
          <w:p w14:paraId="6C9B9CD3" w14:textId="77777777" w:rsidR="00B23EBA" w:rsidRPr="00447EE9" w:rsidRDefault="00B23EBA" w:rsidP="00B23EBA">
            <w:pPr>
              <w:autoSpaceDE w:val="0"/>
              <w:autoSpaceDN w:val="0"/>
              <w:adjustRightInd w:val="0"/>
              <w:jc w:val="both"/>
              <w:rPr>
                <w:rFonts w:ascii="Times New Roman" w:eastAsia="CIDFont+F4" w:hAnsi="Times New Roman" w:cs="Times New Roman"/>
                <w:color w:val="1F497D"/>
                <w:sz w:val="24"/>
                <w:szCs w:val="24"/>
                <w:lang w:val="en-GB"/>
              </w:rPr>
            </w:pPr>
            <w:r w:rsidRPr="00447EE9">
              <w:rPr>
                <w:rFonts w:ascii="Times New Roman" w:eastAsia="CIDFont+F4" w:hAnsi="Times New Roman" w:cs="Times New Roman"/>
                <w:color w:val="1F497D"/>
                <w:sz w:val="24"/>
                <w:szCs w:val="24"/>
                <w:lang w:val="en-GB"/>
              </w:rPr>
              <w:t>33,7 x 4,5 3,24 2,3</w:t>
            </w:r>
          </w:p>
          <w:p w14:paraId="3BBB3904" w14:textId="28DC302F" w:rsidR="00B23EBA" w:rsidRPr="005B3132" w:rsidRDefault="00B23EBA" w:rsidP="00B23EBA">
            <w:pPr>
              <w:spacing w:before="60" w:after="60"/>
              <w:jc w:val="both"/>
              <w:rPr>
                <w:rFonts w:ascii="Times New Roman" w:hAnsi="Times New Roman" w:cs="Times New Roman"/>
                <w:sz w:val="24"/>
                <w:szCs w:val="24"/>
              </w:rPr>
            </w:pPr>
            <w:r w:rsidRPr="00447EE9">
              <w:rPr>
                <w:rFonts w:ascii="Times New Roman" w:eastAsia="CIDFont+F4" w:hAnsi="Times New Roman" w:cs="Times New Roman"/>
                <w:color w:val="000000"/>
                <w:sz w:val="24"/>
                <w:szCs w:val="24"/>
                <w:lang w:val="en-GB"/>
              </w:rPr>
              <w:t>Required quantity is too small for special production, so please confirm, that</w:t>
            </w:r>
            <w:r>
              <w:rPr>
                <w:rFonts w:ascii="Times New Roman" w:eastAsia="CIDFont+F4" w:hAnsi="Times New Roman" w:cs="Times New Roman"/>
                <w:color w:val="000000"/>
                <w:sz w:val="24"/>
                <w:szCs w:val="24"/>
                <w:lang w:val="en-GB"/>
              </w:rPr>
              <w:t xml:space="preserve"> </w:t>
            </w:r>
            <w:r w:rsidRPr="00447EE9">
              <w:rPr>
                <w:rFonts w:ascii="Times New Roman" w:eastAsia="CIDFont+F4" w:hAnsi="Times New Roman" w:cs="Times New Roman"/>
                <w:color w:val="000000"/>
                <w:sz w:val="24"/>
                <w:szCs w:val="24"/>
                <w:lang w:val="en-GB"/>
              </w:rPr>
              <w:t>pipes with above indicated coating</w:t>
            </w:r>
            <w:r>
              <w:rPr>
                <w:rFonts w:ascii="Times New Roman" w:eastAsia="CIDFont+F4" w:hAnsi="Times New Roman" w:cs="Times New Roman"/>
                <w:color w:val="000000"/>
                <w:sz w:val="24"/>
                <w:szCs w:val="24"/>
                <w:lang w:val="en-GB"/>
              </w:rPr>
              <w:t xml:space="preserve"> </w:t>
            </w:r>
            <w:r w:rsidRPr="00447EE9">
              <w:rPr>
                <w:rFonts w:ascii="Times New Roman" w:eastAsia="CIDFont+F4" w:hAnsi="Times New Roman" w:cs="Times New Roman"/>
                <w:color w:val="000000"/>
                <w:sz w:val="24"/>
                <w:szCs w:val="24"/>
                <w:lang w:val="en-GB"/>
              </w:rPr>
              <w:t>thickness will be accepted.</w:t>
            </w:r>
          </w:p>
        </w:tc>
        <w:tc>
          <w:tcPr>
            <w:tcW w:w="5953" w:type="dxa"/>
          </w:tcPr>
          <w:p w14:paraId="0B9DAB96" w14:textId="77777777" w:rsidR="00B23EBA" w:rsidRPr="00D60DBD" w:rsidRDefault="00B23EBA" w:rsidP="00B23EBA">
            <w:pPr>
              <w:jc w:val="both"/>
              <w:rPr>
                <w:rFonts w:ascii="Times New Roman" w:hAnsi="Times New Roman" w:cs="Times New Roman"/>
                <w:sz w:val="24"/>
                <w:szCs w:val="24"/>
                <w:lang w:val="en-US"/>
              </w:rPr>
            </w:pPr>
            <w:r w:rsidRPr="00D60DBD">
              <w:rPr>
                <w:rFonts w:ascii="Times New Roman" w:hAnsi="Times New Roman" w:cs="Times New Roman"/>
                <w:sz w:val="24"/>
                <w:szCs w:val="24"/>
                <w:lang w:val="en-US"/>
              </w:rPr>
              <w:lastRenderedPageBreak/>
              <w:t>According to ISO 21809-1:2018 Class B3 for 5.2.1 and 5.2.2 minimum total coating thickness is 2,7 mm; for 5.2.3 and 5.2.4 minimum total coating thickness is 2,3 mm.</w:t>
            </w:r>
          </w:p>
          <w:p w14:paraId="3ACC5955" w14:textId="77777777" w:rsidR="00B23EBA" w:rsidRPr="0043754D" w:rsidRDefault="00B23EBA" w:rsidP="00B23EBA">
            <w:pPr>
              <w:jc w:val="both"/>
              <w:rPr>
                <w:rFonts w:ascii="Times New Roman" w:hAnsi="Times New Roman" w:cs="Times New Roman"/>
                <w:sz w:val="12"/>
                <w:szCs w:val="12"/>
                <w:lang w:val="en-US"/>
              </w:rPr>
            </w:pPr>
          </w:p>
          <w:p w14:paraId="18871065" w14:textId="4C8BE26D" w:rsidR="00B23EBA" w:rsidRPr="00B23EBA" w:rsidRDefault="00B23EBA" w:rsidP="00B23EBA">
            <w:pPr>
              <w:tabs>
                <w:tab w:val="left" w:pos="195"/>
              </w:tabs>
              <w:spacing w:before="60" w:after="60"/>
              <w:jc w:val="both"/>
              <w:rPr>
                <w:rFonts w:ascii="Times New Roman" w:hAnsi="Times New Roman" w:cs="Times New Roman"/>
                <w:b/>
                <w:bCs/>
                <w:i/>
                <w:iCs/>
                <w:sz w:val="24"/>
                <w:szCs w:val="24"/>
              </w:rPr>
            </w:pPr>
            <w:r w:rsidRPr="00D60DBD">
              <w:rPr>
                <w:rFonts w:ascii="Times New Roman" w:hAnsi="Times New Roman" w:cs="Times New Roman"/>
                <w:sz w:val="24"/>
                <w:szCs w:val="24"/>
                <w:lang w:val="en-US"/>
              </w:rPr>
              <w:t>Considering above mentioned, assessing the practical details and circumstances, appropriate amendments will be made to the contest regulations – reference on 3.1 mm will be deleted.</w:t>
            </w:r>
          </w:p>
        </w:tc>
      </w:tr>
      <w:tr w:rsidR="0043754D" w:rsidRPr="00D6027E" w14:paraId="0AA2D728" w14:textId="77777777" w:rsidTr="00866458">
        <w:tc>
          <w:tcPr>
            <w:tcW w:w="556" w:type="dxa"/>
            <w:shd w:val="clear" w:color="auto" w:fill="auto"/>
          </w:tcPr>
          <w:p w14:paraId="7DE99BA3" w14:textId="7F370FD3"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7</w:t>
            </w:r>
            <w:r w:rsidRPr="005B3132">
              <w:rPr>
                <w:rFonts w:ascii="Times New Roman" w:hAnsi="Times New Roman" w:cs="Times New Roman"/>
                <w:b/>
                <w:bCs/>
                <w:sz w:val="24"/>
                <w:szCs w:val="24"/>
              </w:rPr>
              <w:t>.</w:t>
            </w:r>
          </w:p>
        </w:tc>
        <w:tc>
          <w:tcPr>
            <w:tcW w:w="8800" w:type="dxa"/>
          </w:tcPr>
          <w:p w14:paraId="185BAA92" w14:textId="77777777" w:rsidR="0043754D" w:rsidRPr="00447EE9" w:rsidRDefault="0043754D" w:rsidP="0043754D">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 xml:space="preserve">1st Procurement part. Delivery to </w:t>
            </w:r>
            <w:proofErr w:type="spellStart"/>
            <w:r w:rsidRPr="00447EE9">
              <w:rPr>
                <w:rFonts w:ascii="Times New Roman" w:eastAsia="CIDFont+F4" w:hAnsi="Times New Roman" w:cs="Times New Roman"/>
                <w:sz w:val="24"/>
                <w:szCs w:val="24"/>
                <w:lang w:val="en-GB"/>
              </w:rPr>
              <w:t>Zakumuiža</w:t>
            </w:r>
            <w:proofErr w:type="spellEnd"/>
            <w:r w:rsidRPr="00447EE9">
              <w:rPr>
                <w:rFonts w:ascii="Times New Roman" w:eastAsia="CIDFont+F4" w:hAnsi="Times New Roman" w:cs="Times New Roman"/>
                <w:sz w:val="24"/>
                <w:szCs w:val="24"/>
                <w:lang w:val="en-GB"/>
              </w:rPr>
              <w:t xml:space="preserve"> Branch, positions 5.3.1 and 5.3.2.</w:t>
            </w:r>
          </w:p>
          <w:p w14:paraId="0604AC63" w14:textId="0FAB7038" w:rsidR="0043754D" w:rsidRPr="005B3132" w:rsidRDefault="0043754D" w:rsidP="0043754D">
            <w:pPr>
              <w:spacing w:before="60" w:after="60"/>
              <w:jc w:val="both"/>
              <w:rPr>
                <w:rFonts w:ascii="Times New Roman" w:hAnsi="Times New Roman" w:cs="Times New Roman"/>
                <w:sz w:val="24"/>
                <w:szCs w:val="24"/>
              </w:rPr>
            </w:pPr>
            <w:r w:rsidRPr="00447EE9">
              <w:rPr>
                <w:rFonts w:ascii="Times New Roman" w:eastAsia="CIDFont+F4" w:hAnsi="Times New Roman" w:cs="Times New Roman"/>
                <w:sz w:val="24"/>
                <w:szCs w:val="24"/>
                <w:lang w:val="en-GB"/>
              </w:rPr>
              <w:t>Please indicate what exact coating thickness (mm) is required for each pipe.</w:t>
            </w:r>
          </w:p>
        </w:tc>
        <w:tc>
          <w:tcPr>
            <w:tcW w:w="5953" w:type="dxa"/>
          </w:tcPr>
          <w:p w14:paraId="7C56024A" w14:textId="3EFCCB44"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sidRPr="00D60DBD">
              <w:rPr>
                <w:rFonts w:ascii="Times New Roman" w:hAnsi="Times New Roman" w:cs="Times New Roman"/>
                <w:sz w:val="24"/>
                <w:szCs w:val="24"/>
                <w:lang w:val="en-US"/>
              </w:rPr>
              <w:t>According to ISO 21809-1:2018 Class B3 for 5.3.1 minimum total coating thickness is 2,7 mm; for 5.3.2 minimum total coating thickness is 2,3 mm.</w:t>
            </w:r>
          </w:p>
        </w:tc>
      </w:tr>
      <w:tr w:rsidR="0043754D" w:rsidRPr="00D6027E" w14:paraId="2805008D" w14:textId="77777777" w:rsidTr="00866458">
        <w:tc>
          <w:tcPr>
            <w:tcW w:w="556" w:type="dxa"/>
            <w:shd w:val="clear" w:color="auto" w:fill="auto"/>
          </w:tcPr>
          <w:p w14:paraId="2424E031" w14:textId="5472414D"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8</w:t>
            </w:r>
            <w:r w:rsidRPr="005B3132">
              <w:rPr>
                <w:rFonts w:ascii="Times New Roman" w:hAnsi="Times New Roman" w:cs="Times New Roman"/>
                <w:b/>
                <w:bCs/>
                <w:sz w:val="24"/>
                <w:szCs w:val="24"/>
              </w:rPr>
              <w:t>.</w:t>
            </w:r>
          </w:p>
        </w:tc>
        <w:tc>
          <w:tcPr>
            <w:tcW w:w="8800" w:type="dxa"/>
          </w:tcPr>
          <w:p w14:paraId="1262BB13" w14:textId="77777777" w:rsidR="0043754D" w:rsidRPr="00447EE9" w:rsidRDefault="0043754D" w:rsidP="0043754D">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2nd Procurement part. positions 5.1.1. and 5.2.1.</w:t>
            </w:r>
          </w:p>
          <w:p w14:paraId="35B9764B" w14:textId="70AF71B6" w:rsidR="0043754D" w:rsidRPr="005B3132" w:rsidRDefault="0043754D" w:rsidP="0043754D">
            <w:pPr>
              <w:spacing w:before="60" w:after="60"/>
              <w:jc w:val="both"/>
              <w:rPr>
                <w:rFonts w:ascii="Times New Roman" w:hAnsi="Times New Roman" w:cs="Times New Roman"/>
                <w:sz w:val="24"/>
                <w:szCs w:val="24"/>
              </w:rPr>
            </w:pPr>
            <w:r w:rsidRPr="00447EE9">
              <w:rPr>
                <w:rFonts w:ascii="Times New Roman" w:eastAsia="CIDFont+F4" w:hAnsi="Times New Roman" w:cs="Times New Roman"/>
                <w:sz w:val="24"/>
                <w:szCs w:val="24"/>
                <w:lang w:val="en-GB"/>
              </w:rPr>
              <w:t>Please indicate what exact coating thickness (mm) is required for each pipe.</w:t>
            </w:r>
          </w:p>
        </w:tc>
        <w:tc>
          <w:tcPr>
            <w:tcW w:w="5953" w:type="dxa"/>
          </w:tcPr>
          <w:p w14:paraId="26FBE175" w14:textId="15AA3A99"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sidRPr="00D60DBD">
              <w:rPr>
                <w:rFonts w:ascii="Times New Roman" w:hAnsi="Times New Roman" w:cs="Times New Roman"/>
                <w:sz w:val="24"/>
                <w:szCs w:val="24"/>
                <w:lang w:val="en-US"/>
              </w:rPr>
              <w:t>According to ISO 21809-1:2018 Class B3 for 5.1.1 and 5.2.1 minimum total coating thickness is 3,5 mm.</w:t>
            </w:r>
          </w:p>
        </w:tc>
      </w:tr>
      <w:tr w:rsidR="0043754D" w:rsidRPr="00D6027E" w14:paraId="0EE588E3" w14:textId="77777777" w:rsidTr="00866458">
        <w:tc>
          <w:tcPr>
            <w:tcW w:w="556" w:type="dxa"/>
            <w:shd w:val="clear" w:color="auto" w:fill="auto"/>
          </w:tcPr>
          <w:p w14:paraId="62F2D9CB" w14:textId="3C824E29"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9</w:t>
            </w:r>
            <w:r w:rsidRPr="005B3132">
              <w:rPr>
                <w:rFonts w:ascii="Times New Roman" w:hAnsi="Times New Roman" w:cs="Times New Roman"/>
                <w:b/>
                <w:bCs/>
                <w:sz w:val="24"/>
                <w:szCs w:val="24"/>
              </w:rPr>
              <w:t>.</w:t>
            </w:r>
          </w:p>
        </w:tc>
        <w:tc>
          <w:tcPr>
            <w:tcW w:w="8800" w:type="dxa"/>
          </w:tcPr>
          <w:p w14:paraId="703D04AF" w14:textId="77777777" w:rsidR="0043754D" w:rsidRPr="00447EE9" w:rsidRDefault="0043754D" w:rsidP="0043754D">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6th Procurement part. Position no. 1,</w:t>
            </w:r>
          </w:p>
          <w:p w14:paraId="6FE9AA67" w14:textId="77777777" w:rsidR="0043754D" w:rsidRPr="00447EE9" w:rsidRDefault="0043754D" w:rsidP="0043754D">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Requirements are asking for insulation class B3 (3.1 mm) acc. to ISO 21809-1.</w:t>
            </w:r>
          </w:p>
          <w:p w14:paraId="723B22EE" w14:textId="77777777" w:rsidR="0043754D" w:rsidRPr="00447EE9" w:rsidRDefault="0043754D" w:rsidP="0043754D">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sz w:val="24"/>
                <w:szCs w:val="24"/>
                <w:lang w:val="en-GB"/>
              </w:rPr>
              <w:t>Standard ISO 21809-1 is requiring 3.5 mm coating thickness for such diameter/ weight pipes.</w:t>
            </w:r>
          </w:p>
          <w:p w14:paraId="61B80BDB" w14:textId="77777777" w:rsidR="0043754D" w:rsidRPr="00447EE9" w:rsidRDefault="0043754D" w:rsidP="0043754D">
            <w:pPr>
              <w:autoSpaceDE w:val="0"/>
              <w:autoSpaceDN w:val="0"/>
              <w:adjustRightInd w:val="0"/>
              <w:jc w:val="both"/>
              <w:rPr>
                <w:rFonts w:ascii="Times New Roman" w:eastAsia="CIDFont+F4" w:hAnsi="Times New Roman" w:cs="Times New Roman"/>
                <w:color w:val="1F497D"/>
                <w:sz w:val="24"/>
                <w:szCs w:val="24"/>
                <w:lang w:val="en-GB"/>
              </w:rPr>
            </w:pPr>
            <w:r w:rsidRPr="00447EE9">
              <w:rPr>
                <w:rFonts w:ascii="Times New Roman" w:eastAsia="CIDFont+F4" w:hAnsi="Times New Roman" w:cs="Times New Roman"/>
                <w:color w:val="1F497D"/>
                <w:sz w:val="24"/>
                <w:szCs w:val="24"/>
                <w:lang w:val="en-GB"/>
              </w:rPr>
              <w:t>Size app. Weight kg/m min. coating thickness acc. to ISO 21809 [mm]</w:t>
            </w:r>
          </w:p>
          <w:p w14:paraId="6CABB316" w14:textId="77777777" w:rsidR="0043754D" w:rsidRPr="00447EE9" w:rsidRDefault="0043754D" w:rsidP="0043754D">
            <w:pPr>
              <w:autoSpaceDE w:val="0"/>
              <w:autoSpaceDN w:val="0"/>
              <w:adjustRightInd w:val="0"/>
              <w:jc w:val="both"/>
              <w:rPr>
                <w:rFonts w:ascii="Times New Roman" w:eastAsia="CIDFont+F4" w:hAnsi="Times New Roman" w:cs="Times New Roman"/>
                <w:color w:val="1F497D"/>
                <w:sz w:val="24"/>
                <w:szCs w:val="24"/>
                <w:lang w:val="en-GB"/>
              </w:rPr>
            </w:pPr>
            <w:r w:rsidRPr="00447EE9">
              <w:rPr>
                <w:rFonts w:ascii="Times New Roman" w:eastAsia="CIDFont+F4" w:hAnsi="Times New Roman" w:cs="Times New Roman"/>
                <w:color w:val="1F497D"/>
                <w:sz w:val="24"/>
                <w:szCs w:val="24"/>
                <w:lang w:val="en-GB"/>
              </w:rPr>
              <w:t>720 x 9 158 3,5</w:t>
            </w:r>
          </w:p>
          <w:p w14:paraId="12024DBA" w14:textId="77777777" w:rsidR="0043754D" w:rsidRPr="00447EE9" w:rsidRDefault="0043754D" w:rsidP="0043754D">
            <w:pPr>
              <w:autoSpaceDE w:val="0"/>
              <w:autoSpaceDN w:val="0"/>
              <w:adjustRightInd w:val="0"/>
              <w:jc w:val="both"/>
              <w:rPr>
                <w:rFonts w:ascii="Times New Roman" w:eastAsia="CIDFont+F4" w:hAnsi="Times New Roman" w:cs="Times New Roman"/>
                <w:sz w:val="24"/>
                <w:szCs w:val="24"/>
                <w:lang w:val="en-GB"/>
              </w:rPr>
            </w:pPr>
            <w:r w:rsidRPr="00447EE9">
              <w:rPr>
                <w:rFonts w:ascii="Times New Roman" w:eastAsia="CIDFont+F4" w:hAnsi="Times New Roman" w:cs="Times New Roman"/>
                <w:color w:val="000000"/>
                <w:sz w:val="24"/>
                <w:szCs w:val="24"/>
                <w:lang w:val="en-GB"/>
              </w:rPr>
              <w:t>Please confirm, that 3.5 mm thickness will be required for this pipe.</w:t>
            </w:r>
          </w:p>
          <w:p w14:paraId="199A1FE8" w14:textId="4C38D9DF" w:rsidR="0043754D" w:rsidRPr="005B3132" w:rsidRDefault="0043754D" w:rsidP="0043754D">
            <w:pPr>
              <w:spacing w:before="60" w:after="60"/>
              <w:jc w:val="both"/>
              <w:rPr>
                <w:rFonts w:ascii="Times New Roman" w:hAnsi="Times New Roman" w:cs="Times New Roman"/>
                <w:sz w:val="24"/>
                <w:szCs w:val="24"/>
              </w:rPr>
            </w:pPr>
          </w:p>
        </w:tc>
        <w:tc>
          <w:tcPr>
            <w:tcW w:w="5953" w:type="dxa"/>
          </w:tcPr>
          <w:p w14:paraId="7D6CA06C" w14:textId="77777777" w:rsidR="0043754D" w:rsidRPr="00AF29E1" w:rsidRDefault="0043754D" w:rsidP="0043754D">
            <w:pPr>
              <w:jc w:val="both"/>
              <w:rPr>
                <w:rFonts w:ascii="Times New Roman" w:hAnsi="Times New Roman" w:cs="Times New Roman"/>
                <w:sz w:val="24"/>
                <w:szCs w:val="24"/>
                <w:lang w:val="en-US"/>
              </w:rPr>
            </w:pPr>
            <w:r w:rsidRPr="00AF29E1">
              <w:rPr>
                <w:rFonts w:ascii="Times New Roman" w:hAnsi="Times New Roman" w:cs="Times New Roman"/>
                <w:sz w:val="24"/>
                <w:szCs w:val="24"/>
                <w:lang w:val="en-US"/>
              </w:rPr>
              <w:t xml:space="preserve">According to ISO 21809-1:2018 Class B3 for Position no. 1 minimum total coating thickness is 3,5 mm, </w:t>
            </w:r>
            <w:r w:rsidRPr="00AF29E1">
              <w:rPr>
                <w:rStyle w:val="jlqj4b"/>
                <w:lang w:val="en"/>
              </w:rPr>
              <w:t>at the same time</w:t>
            </w:r>
            <w:r w:rsidRPr="00AF29E1">
              <w:t xml:space="preserve"> </w:t>
            </w:r>
            <w:r w:rsidRPr="00AF29E1">
              <w:rPr>
                <w:rFonts w:ascii="Times New Roman" w:hAnsi="Times New Roman" w:cs="Times New Roman"/>
                <w:sz w:val="24"/>
                <w:szCs w:val="24"/>
                <w:lang w:val="en-US"/>
              </w:rPr>
              <w:t>according to Conexus internal requirements it is acceptable to provide insulation with minimal thickness 3.1 mm.</w:t>
            </w:r>
          </w:p>
          <w:p w14:paraId="4B5356DB" w14:textId="77777777" w:rsidR="0043754D" w:rsidRPr="0043754D" w:rsidRDefault="0043754D" w:rsidP="0043754D">
            <w:pPr>
              <w:jc w:val="both"/>
              <w:rPr>
                <w:rFonts w:ascii="Times New Roman" w:hAnsi="Times New Roman" w:cs="Times New Roman"/>
                <w:sz w:val="12"/>
                <w:szCs w:val="12"/>
                <w:lang w:val="en-US"/>
              </w:rPr>
            </w:pPr>
          </w:p>
          <w:p w14:paraId="48C6D4FB" w14:textId="5737E0B4"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sidRPr="00AF29E1">
              <w:rPr>
                <w:rFonts w:ascii="Times New Roman" w:hAnsi="Times New Roman" w:cs="Times New Roman"/>
                <w:sz w:val="24"/>
                <w:szCs w:val="24"/>
                <w:lang w:val="en-US"/>
              </w:rPr>
              <w:t xml:space="preserve">Considering above mentioned, assessing the practical details and circumstances, appropriate amendments will be made to the contest regulations – word “minimal” will be placed before reference </w:t>
            </w:r>
            <w:r>
              <w:rPr>
                <w:rFonts w:ascii="Times New Roman" w:hAnsi="Times New Roman" w:cs="Times New Roman"/>
                <w:sz w:val="24"/>
                <w:szCs w:val="24"/>
                <w:lang w:val="en-US"/>
              </w:rPr>
              <w:t>to</w:t>
            </w:r>
            <w:r w:rsidRPr="00AF29E1">
              <w:rPr>
                <w:rFonts w:ascii="Times New Roman" w:hAnsi="Times New Roman" w:cs="Times New Roman"/>
                <w:sz w:val="24"/>
                <w:szCs w:val="24"/>
                <w:lang w:val="en-US"/>
              </w:rPr>
              <w:t xml:space="preserve"> 3.1 mm.</w:t>
            </w:r>
          </w:p>
        </w:tc>
      </w:tr>
      <w:tr w:rsidR="0043754D" w:rsidRPr="00D6027E" w14:paraId="072C9560" w14:textId="77777777" w:rsidTr="00866458">
        <w:tc>
          <w:tcPr>
            <w:tcW w:w="556" w:type="dxa"/>
            <w:shd w:val="clear" w:color="auto" w:fill="auto"/>
          </w:tcPr>
          <w:p w14:paraId="76191139" w14:textId="77777777" w:rsidR="0043754D" w:rsidRPr="005B3132" w:rsidRDefault="0043754D" w:rsidP="0034678A">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10</w:t>
            </w:r>
            <w:r w:rsidRPr="005B3132">
              <w:rPr>
                <w:rFonts w:ascii="Times New Roman" w:hAnsi="Times New Roman" w:cs="Times New Roman"/>
                <w:b/>
                <w:bCs/>
                <w:sz w:val="24"/>
                <w:szCs w:val="24"/>
              </w:rPr>
              <w:t>.</w:t>
            </w:r>
          </w:p>
        </w:tc>
        <w:tc>
          <w:tcPr>
            <w:tcW w:w="8800" w:type="dxa"/>
          </w:tcPr>
          <w:p w14:paraId="3AB6BC55" w14:textId="77777777" w:rsidR="0043754D" w:rsidRPr="005B3132" w:rsidRDefault="0043754D" w:rsidP="0034678A">
            <w:pPr>
              <w:spacing w:before="60" w:after="60"/>
              <w:jc w:val="both"/>
              <w:rPr>
                <w:rFonts w:ascii="Times New Roman" w:hAnsi="Times New Roman" w:cs="Times New Roman"/>
                <w:sz w:val="24"/>
                <w:szCs w:val="24"/>
              </w:rPr>
            </w:pPr>
            <w:r w:rsidRPr="00447EE9">
              <w:rPr>
                <w:rFonts w:ascii="Times New Roman" w:eastAsia="CIDFont+F4" w:hAnsi="Times New Roman" w:cs="Times New Roman"/>
                <w:sz w:val="24"/>
                <w:szCs w:val="24"/>
                <w:lang w:val="en-GB"/>
              </w:rPr>
              <w:t>Procurement parts no.: 1; 2 and 6. Technical requirements does not indicate at what temperature impact tests should be performed. Please let us know what exact temperature for impact test is required.</w:t>
            </w:r>
          </w:p>
        </w:tc>
        <w:tc>
          <w:tcPr>
            <w:tcW w:w="5953" w:type="dxa"/>
          </w:tcPr>
          <w:p w14:paraId="0F63CFD7" w14:textId="77777777" w:rsidR="0043754D" w:rsidRPr="00D60DBD" w:rsidRDefault="0043754D" w:rsidP="0034678A">
            <w:pPr>
              <w:jc w:val="both"/>
              <w:rPr>
                <w:rFonts w:ascii="Times New Roman" w:hAnsi="Times New Roman" w:cs="Times New Roman"/>
                <w:sz w:val="24"/>
                <w:szCs w:val="24"/>
                <w:lang w:val="en-US"/>
              </w:rPr>
            </w:pPr>
            <w:r w:rsidRPr="00D60DBD">
              <w:rPr>
                <w:rFonts w:ascii="Times New Roman" w:hAnsi="Times New Roman" w:cs="Times New Roman"/>
                <w:sz w:val="24"/>
                <w:szCs w:val="24"/>
                <w:lang w:val="en-US"/>
              </w:rPr>
              <w:t>As it is mentioned in the technical specification:</w:t>
            </w:r>
          </w:p>
          <w:p w14:paraId="03291F1C" w14:textId="77777777" w:rsidR="0043754D" w:rsidRPr="00D60DBD" w:rsidRDefault="0043754D" w:rsidP="0034678A">
            <w:pPr>
              <w:pStyle w:val="ListParagraph"/>
              <w:numPr>
                <w:ilvl w:val="0"/>
                <w:numId w:val="6"/>
              </w:numPr>
              <w:jc w:val="both"/>
              <w:rPr>
                <w:rStyle w:val="jlqj4b"/>
                <w:rFonts w:ascii="Times New Roman" w:hAnsi="Times New Roman" w:cs="Times New Roman"/>
                <w:sz w:val="24"/>
                <w:szCs w:val="24"/>
                <w:lang w:val="en-US"/>
              </w:rPr>
            </w:pPr>
            <w:r w:rsidRPr="00D60DBD">
              <w:rPr>
                <w:rStyle w:val="jlqj4b"/>
                <w:rFonts w:ascii="Times New Roman" w:hAnsi="Times New Roman" w:cs="Times New Roman"/>
                <w:sz w:val="24"/>
                <w:szCs w:val="24"/>
                <w:lang w:val="en"/>
              </w:rPr>
              <w:t xml:space="preserve">the pipes must be manufactured and tested in accordance with LVS EN ISO 3183: 2020 </w:t>
            </w:r>
            <w:proofErr w:type="gramStart"/>
            <w:r w:rsidRPr="00D60DBD">
              <w:rPr>
                <w:rStyle w:val="jlqj4b"/>
                <w:rFonts w:ascii="Times New Roman" w:hAnsi="Times New Roman" w:cs="Times New Roman"/>
                <w:sz w:val="24"/>
                <w:szCs w:val="24"/>
                <w:lang w:val="en"/>
              </w:rPr>
              <w:t>standard;</w:t>
            </w:r>
            <w:proofErr w:type="gramEnd"/>
          </w:p>
          <w:p w14:paraId="5B9B2AE5" w14:textId="77777777" w:rsidR="0043754D" w:rsidRPr="00D60DBD" w:rsidRDefault="0043754D" w:rsidP="0034678A">
            <w:pPr>
              <w:pStyle w:val="ListParagraph"/>
              <w:numPr>
                <w:ilvl w:val="0"/>
                <w:numId w:val="6"/>
              </w:numPr>
              <w:jc w:val="both"/>
              <w:rPr>
                <w:rFonts w:ascii="Times New Roman" w:hAnsi="Times New Roman" w:cs="Times New Roman"/>
                <w:sz w:val="24"/>
                <w:szCs w:val="24"/>
                <w:lang w:val="en-US"/>
              </w:rPr>
            </w:pPr>
            <w:r w:rsidRPr="00D60DBD">
              <w:rPr>
                <w:rFonts w:ascii="Times New Roman" w:hAnsi="Times New Roman" w:cs="Times New Roman"/>
                <w:sz w:val="24"/>
                <w:szCs w:val="24"/>
                <w:lang w:val="en-US"/>
              </w:rPr>
              <w:t xml:space="preserve">coating must be </w:t>
            </w:r>
            <w:r w:rsidRPr="00D60DBD">
              <w:rPr>
                <w:rStyle w:val="jlqj4b"/>
                <w:rFonts w:ascii="Times New Roman" w:hAnsi="Times New Roman" w:cs="Times New Roman"/>
                <w:sz w:val="24"/>
                <w:szCs w:val="24"/>
                <w:lang w:val="en"/>
              </w:rPr>
              <w:t xml:space="preserve">manufactured and tested in accordance with </w:t>
            </w:r>
            <w:r w:rsidRPr="00D60DBD">
              <w:rPr>
                <w:rFonts w:ascii="Times New Roman" w:hAnsi="Times New Roman" w:cs="Times New Roman"/>
                <w:sz w:val="24"/>
                <w:szCs w:val="24"/>
                <w:lang w:val="en-US"/>
              </w:rPr>
              <w:t>ISO 21809-1:2018 standard.</w:t>
            </w:r>
          </w:p>
          <w:p w14:paraId="6AC97619" w14:textId="77777777" w:rsidR="0043754D" w:rsidRPr="0043754D" w:rsidRDefault="0043754D" w:rsidP="0034678A">
            <w:pPr>
              <w:jc w:val="both"/>
              <w:rPr>
                <w:rFonts w:ascii="Times New Roman" w:hAnsi="Times New Roman" w:cs="Times New Roman"/>
                <w:sz w:val="12"/>
                <w:szCs w:val="12"/>
                <w:lang w:val="en-US"/>
              </w:rPr>
            </w:pPr>
          </w:p>
          <w:p w14:paraId="4DC484EF" w14:textId="77777777" w:rsidR="0043754D" w:rsidRPr="00B23EBA" w:rsidRDefault="0043754D" w:rsidP="0034678A">
            <w:pPr>
              <w:tabs>
                <w:tab w:val="left" w:pos="195"/>
              </w:tabs>
              <w:spacing w:before="60" w:after="60"/>
              <w:jc w:val="both"/>
              <w:rPr>
                <w:rFonts w:ascii="Times New Roman" w:hAnsi="Times New Roman" w:cs="Times New Roman"/>
                <w:b/>
                <w:bCs/>
                <w:i/>
                <w:iCs/>
                <w:sz w:val="24"/>
                <w:szCs w:val="24"/>
              </w:rPr>
            </w:pPr>
            <w:r w:rsidRPr="00D60DBD">
              <w:rPr>
                <w:rFonts w:ascii="Times New Roman" w:hAnsi="Times New Roman" w:cs="Times New Roman"/>
                <w:sz w:val="24"/>
                <w:szCs w:val="24"/>
                <w:lang w:val="en-GB"/>
              </w:rPr>
              <w:t>If our understanding of question and provided answer is not proper and complete, please clarify and concretize your question.</w:t>
            </w:r>
          </w:p>
        </w:tc>
      </w:tr>
      <w:tr w:rsidR="0043754D" w:rsidRPr="00D6027E" w14:paraId="0DDCF71A" w14:textId="77777777" w:rsidTr="007B0C04">
        <w:tc>
          <w:tcPr>
            <w:tcW w:w="15309" w:type="dxa"/>
            <w:gridSpan w:val="3"/>
            <w:shd w:val="clear" w:color="auto" w:fill="auto"/>
          </w:tcPr>
          <w:p w14:paraId="3617284B" w14:textId="77777777" w:rsidR="0043754D" w:rsidRDefault="0043754D" w:rsidP="0034678A">
            <w:pPr>
              <w:jc w:val="both"/>
              <w:rPr>
                <w:rFonts w:ascii="Times New Roman" w:hAnsi="Times New Roman" w:cs="Times New Roman"/>
                <w:sz w:val="24"/>
                <w:szCs w:val="24"/>
                <w:lang w:val="en-US"/>
              </w:rPr>
            </w:pPr>
            <w:r w:rsidRPr="0049590E">
              <w:rPr>
                <w:rFonts w:ascii="Times New Roman" w:hAnsi="Times New Roman" w:cs="Times New Roman"/>
                <w:sz w:val="24"/>
                <w:szCs w:val="24"/>
                <w:lang w:val="en-US"/>
              </w:rPr>
              <w:t xml:space="preserve">Please find below the questions regarding Public Tender „Supply of pipes and other materials for construction </w:t>
            </w:r>
            <w:proofErr w:type="gramStart"/>
            <w:r w:rsidRPr="0049590E">
              <w:rPr>
                <w:rFonts w:ascii="Times New Roman" w:hAnsi="Times New Roman" w:cs="Times New Roman"/>
                <w:sz w:val="24"/>
                <w:szCs w:val="24"/>
                <w:lang w:val="en-US"/>
              </w:rPr>
              <w:t>purposes“</w:t>
            </w:r>
            <w:proofErr w:type="gramEnd"/>
            <w:r w:rsidRPr="0049590E">
              <w:rPr>
                <w:rFonts w:ascii="Times New Roman" w:hAnsi="Times New Roman" w:cs="Times New Roman"/>
                <w:sz w:val="24"/>
                <w:szCs w:val="24"/>
                <w:lang w:val="en-US"/>
              </w:rPr>
              <w:t>, Procurement identification no. (ID No.) Conexus Baltic Grid 2021/16 CEF (PRO-2021/232, CEF):</w:t>
            </w:r>
          </w:p>
          <w:tbl>
            <w:tblPr>
              <w:tblW w:w="14459" w:type="dxa"/>
              <w:tblInd w:w="587" w:type="dxa"/>
              <w:tblLayout w:type="fixed"/>
              <w:tblCellMar>
                <w:left w:w="0" w:type="dxa"/>
                <w:right w:w="0" w:type="dxa"/>
              </w:tblCellMar>
              <w:tblLook w:val="04A0" w:firstRow="1" w:lastRow="0" w:firstColumn="1" w:lastColumn="0" w:noHBand="0" w:noVBand="1"/>
            </w:tblPr>
            <w:tblGrid>
              <w:gridCol w:w="426"/>
              <w:gridCol w:w="3685"/>
              <w:gridCol w:w="10348"/>
            </w:tblGrid>
            <w:tr w:rsidR="0043754D" w:rsidRPr="0049590E" w14:paraId="7D7D197E" w14:textId="77777777" w:rsidTr="0043754D">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F6DF0" w14:textId="77777777" w:rsidR="0043754D" w:rsidRPr="0049590E" w:rsidRDefault="0043754D" w:rsidP="0043754D">
                  <w:pPr>
                    <w:spacing w:before="60" w:after="60"/>
                    <w:jc w:val="both"/>
                    <w:rPr>
                      <w:rFonts w:ascii="Times New Roman" w:hAnsi="Times New Roman" w:cs="Times New Roman"/>
                      <w:b/>
                      <w:bCs/>
                      <w:sz w:val="24"/>
                      <w:szCs w:val="24"/>
                      <w:lang w:val="en-US"/>
                    </w:rPr>
                  </w:pPr>
                  <w:r w:rsidRPr="0049590E">
                    <w:rPr>
                      <w:rFonts w:ascii="Times New Roman" w:hAnsi="Times New Roman" w:cs="Times New Roman"/>
                      <w:b/>
                      <w:bCs/>
                      <w:sz w:val="24"/>
                      <w:szCs w:val="24"/>
                      <w:lang w:val="en-US"/>
                    </w:rPr>
                    <w:lastRenderedPageBreak/>
                    <w:t>4.</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C97749" w14:textId="77777777" w:rsidR="0043754D" w:rsidRPr="0049590E" w:rsidRDefault="0043754D" w:rsidP="0043754D">
                  <w:pPr>
                    <w:spacing w:before="60" w:after="60"/>
                    <w:jc w:val="both"/>
                    <w:rPr>
                      <w:rFonts w:ascii="Times New Roman" w:hAnsi="Times New Roman" w:cs="Times New Roman"/>
                      <w:sz w:val="24"/>
                      <w:szCs w:val="24"/>
                      <w:lang w:val="en-US"/>
                    </w:rPr>
                  </w:pPr>
                  <w:r w:rsidRPr="0049590E">
                    <w:rPr>
                      <w:rFonts w:ascii="Times New Roman" w:hAnsi="Times New Roman" w:cs="Times New Roman"/>
                      <w:sz w:val="24"/>
                      <w:szCs w:val="24"/>
                      <w:lang w:val="en-US"/>
                    </w:rPr>
                    <w:t xml:space="preserve">Please confirm, that all bends considered in this project are not </w:t>
                  </w:r>
                  <w:proofErr w:type="spellStart"/>
                  <w:r w:rsidRPr="0049590E">
                    <w:rPr>
                      <w:rFonts w:ascii="Times New Roman" w:hAnsi="Times New Roman" w:cs="Times New Roman"/>
                      <w:sz w:val="24"/>
                      <w:szCs w:val="24"/>
                      <w:lang w:val="en-US"/>
                    </w:rPr>
                    <w:t>piggable</w:t>
                  </w:r>
                  <w:proofErr w:type="spellEnd"/>
                  <w:r w:rsidRPr="0049590E">
                    <w:rPr>
                      <w:rFonts w:ascii="Times New Roman" w:hAnsi="Times New Roman" w:cs="Times New Roman"/>
                      <w:sz w:val="24"/>
                      <w:szCs w:val="24"/>
                      <w:lang w:val="en-US"/>
                    </w:rPr>
                    <w:t>.</w:t>
                  </w:r>
                </w:p>
              </w:tc>
              <w:tc>
                <w:tcPr>
                  <w:tcW w:w="103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22953" w14:textId="77777777" w:rsidR="0043754D" w:rsidRPr="0049590E" w:rsidRDefault="0043754D" w:rsidP="0043754D">
                  <w:pPr>
                    <w:jc w:val="both"/>
                    <w:rPr>
                      <w:rFonts w:ascii="Times New Roman" w:hAnsi="Times New Roman" w:cs="Times New Roman"/>
                      <w:sz w:val="24"/>
                      <w:szCs w:val="24"/>
                      <w:lang w:val="en-US"/>
                    </w:rPr>
                  </w:pPr>
                  <w:proofErr w:type="spellStart"/>
                  <w:r w:rsidRPr="0049590E">
                    <w:rPr>
                      <w:rFonts w:ascii="Times New Roman" w:hAnsi="Times New Roman" w:cs="Times New Roman"/>
                      <w:sz w:val="24"/>
                      <w:szCs w:val="24"/>
                      <w:lang w:val="en-US"/>
                    </w:rPr>
                    <w:t>Piezīme</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Komisija</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telefoniski</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sazinājās</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ar</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jautājuma</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iesniedzēju</w:t>
                  </w:r>
                  <w:proofErr w:type="spellEnd"/>
                  <w:r w:rsidRPr="0049590E">
                    <w:rPr>
                      <w:rFonts w:ascii="Times New Roman" w:hAnsi="Times New Roman" w:cs="Times New Roman"/>
                      <w:sz w:val="24"/>
                      <w:szCs w:val="24"/>
                      <w:lang w:val="en-US"/>
                    </w:rPr>
                    <w:t xml:space="preserve"> un </w:t>
                  </w:r>
                  <w:proofErr w:type="spellStart"/>
                  <w:r w:rsidRPr="0049590E">
                    <w:rPr>
                      <w:rFonts w:ascii="Times New Roman" w:hAnsi="Times New Roman" w:cs="Times New Roman"/>
                      <w:sz w:val="24"/>
                      <w:szCs w:val="24"/>
                      <w:lang w:val="en-US"/>
                    </w:rPr>
                    <w:t>precizēja</w:t>
                  </w:r>
                  <w:proofErr w:type="spellEnd"/>
                  <w:r w:rsidRPr="0049590E">
                    <w:rPr>
                      <w:rFonts w:ascii="Times New Roman" w:hAnsi="Times New Roman" w:cs="Times New Roman"/>
                      <w:sz w:val="24"/>
                      <w:szCs w:val="24"/>
                      <w:lang w:val="en-US"/>
                    </w:rPr>
                    <w:t xml:space="preserve">, ka </w:t>
                  </w:r>
                  <w:proofErr w:type="spellStart"/>
                  <w:r w:rsidRPr="0049590E">
                    <w:rPr>
                      <w:rFonts w:ascii="Times New Roman" w:hAnsi="Times New Roman" w:cs="Times New Roman"/>
                      <w:sz w:val="24"/>
                      <w:szCs w:val="24"/>
                      <w:lang w:val="en-US"/>
                    </w:rPr>
                    <w:t>jautājums</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attiecas</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uz</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iepirkuma</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priekšmeta</w:t>
                  </w:r>
                  <w:proofErr w:type="spellEnd"/>
                  <w:r w:rsidRPr="0049590E">
                    <w:rPr>
                      <w:rFonts w:ascii="Times New Roman" w:hAnsi="Times New Roman" w:cs="Times New Roman"/>
                      <w:sz w:val="24"/>
                      <w:szCs w:val="24"/>
                      <w:lang w:val="en-US"/>
                    </w:rPr>
                    <w:t xml:space="preserve"> VII. </w:t>
                  </w:r>
                  <w:proofErr w:type="spellStart"/>
                  <w:r w:rsidRPr="0049590E">
                    <w:rPr>
                      <w:rFonts w:ascii="Times New Roman" w:hAnsi="Times New Roman" w:cs="Times New Roman"/>
                      <w:sz w:val="24"/>
                      <w:szCs w:val="24"/>
                      <w:lang w:val="en-US"/>
                    </w:rPr>
                    <w:t>daļu</w:t>
                  </w:r>
                  <w:proofErr w:type="spellEnd"/>
                  <w:r w:rsidRPr="0049590E">
                    <w:rPr>
                      <w:rFonts w:ascii="Times New Roman" w:hAnsi="Times New Roman" w:cs="Times New Roman"/>
                      <w:sz w:val="24"/>
                      <w:szCs w:val="24"/>
                      <w:lang w:val="en-US"/>
                    </w:rPr>
                    <w:t xml:space="preserve"> - </w:t>
                  </w:r>
                  <w:proofErr w:type="spellStart"/>
                  <w:r w:rsidRPr="0049590E">
                    <w:rPr>
                      <w:rFonts w:ascii="Times New Roman" w:hAnsi="Times New Roman" w:cs="Times New Roman"/>
                      <w:sz w:val="24"/>
                      <w:szCs w:val="24"/>
                      <w:lang w:val="en-US"/>
                    </w:rPr>
                    <w:t>Veidgabalu</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piegāde</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Gāzes</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pārvades</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rezervju</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papildināšana</w:t>
                  </w:r>
                  <w:proofErr w:type="spellEnd"/>
                  <w:r w:rsidRPr="0049590E">
                    <w:rPr>
                      <w:rFonts w:ascii="Times New Roman" w:hAnsi="Times New Roman" w:cs="Times New Roman"/>
                      <w:sz w:val="24"/>
                      <w:szCs w:val="24"/>
                      <w:lang w:val="en-US"/>
                    </w:rPr>
                    <w:t>).</w:t>
                  </w:r>
                </w:p>
                <w:p w14:paraId="01282E19" w14:textId="77777777" w:rsidR="0043754D" w:rsidRPr="0049590E" w:rsidRDefault="0043754D" w:rsidP="0043754D">
                  <w:pPr>
                    <w:spacing w:before="60" w:after="60"/>
                    <w:jc w:val="both"/>
                    <w:rPr>
                      <w:rFonts w:ascii="Times New Roman" w:hAnsi="Times New Roman" w:cs="Times New Roman"/>
                      <w:sz w:val="24"/>
                      <w:szCs w:val="24"/>
                      <w:lang w:val="en-US"/>
                    </w:rPr>
                  </w:pPr>
                  <w:proofErr w:type="spellStart"/>
                  <w:r w:rsidRPr="0049590E">
                    <w:rPr>
                      <w:rFonts w:ascii="Times New Roman" w:hAnsi="Times New Roman" w:cs="Times New Roman"/>
                      <w:sz w:val="24"/>
                      <w:szCs w:val="24"/>
                      <w:lang w:val="en-US"/>
                    </w:rPr>
                    <w:t>Neapstiprinām</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Lielāka</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veidgabalu</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daļa</w:t>
                  </w:r>
                  <w:proofErr w:type="spellEnd"/>
                  <w:r w:rsidRPr="0049590E">
                    <w:rPr>
                      <w:rFonts w:ascii="Times New Roman" w:hAnsi="Times New Roman" w:cs="Times New Roman"/>
                      <w:sz w:val="24"/>
                      <w:szCs w:val="24"/>
                      <w:lang w:val="en-US"/>
                    </w:rPr>
                    <w:t xml:space="preserve"> DN700 </w:t>
                  </w:r>
                  <w:proofErr w:type="spellStart"/>
                  <w:r w:rsidRPr="0049590E">
                    <w:rPr>
                      <w:rFonts w:ascii="Times New Roman" w:hAnsi="Times New Roman" w:cs="Times New Roman"/>
                      <w:sz w:val="24"/>
                      <w:szCs w:val="24"/>
                      <w:lang w:val="en-US"/>
                    </w:rPr>
                    <w:t>tiks</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apsekota</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ar</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intelektuāliem</w:t>
                  </w:r>
                  <w:proofErr w:type="spellEnd"/>
                  <w:r w:rsidRPr="0049590E">
                    <w:rPr>
                      <w:rFonts w:ascii="Times New Roman" w:hAnsi="Times New Roman" w:cs="Times New Roman"/>
                      <w:sz w:val="24"/>
                      <w:szCs w:val="24"/>
                      <w:lang w:val="en-US"/>
                    </w:rPr>
                    <w:t xml:space="preserve"> </w:t>
                  </w:r>
                  <w:proofErr w:type="spellStart"/>
                  <w:r w:rsidRPr="0049590E">
                    <w:rPr>
                      <w:rFonts w:ascii="Times New Roman" w:hAnsi="Times New Roman" w:cs="Times New Roman"/>
                      <w:sz w:val="24"/>
                      <w:szCs w:val="24"/>
                      <w:lang w:val="en-US"/>
                    </w:rPr>
                    <w:t>virzuļiem</w:t>
                  </w:r>
                  <w:proofErr w:type="spellEnd"/>
                  <w:r w:rsidRPr="0049590E">
                    <w:rPr>
                      <w:rFonts w:ascii="Times New Roman" w:hAnsi="Times New Roman" w:cs="Times New Roman"/>
                      <w:sz w:val="24"/>
                      <w:szCs w:val="24"/>
                      <w:lang w:val="en-US"/>
                    </w:rPr>
                    <w:t>.</w:t>
                  </w:r>
                </w:p>
              </w:tc>
            </w:tr>
          </w:tbl>
          <w:p w14:paraId="44A1CA5C" w14:textId="1D2E4A33" w:rsidR="0043754D" w:rsidRPr="00D60DBD" w:rsidRDefault="0043754D" w:rsidP="0034678A">
            <w:pPr>
              <w:jc w:val="both"/>
              <w:rPr>
                <w:rFonts w:ascii="Times New Roman" w:hAnsi="Times New Roman" w:cs="Times New Roman"/>
                <w:sz w:val="24"/>
                <w:szCs w:val="24"/>
                <w:lang w:val="en-US"/>
              </w:rPr>
            </w:pPr>
            <w:r w:rsidRPr="0049590E">
              <w:rPr>
                <w:rFonts w:ascii="Times New Roman" w:hAnsi="Times New Roman" w:cs="Times New Roman"/>
                <w:sz w:val="24"/>
                <w:szCs w:val="24"/>
                <w:lang w:val="en-US"/>
              </w:rPr>
              <w:t xml:space="preserve">Based on provided answer, that all DN700 pipelines will be required for visual </w:t>
            </w:r>
            <w:proofErr w:type="spellStart"/>
            <w:r w:rsidRPr="0049590E">
              <w:rPr>
                <w:rFonts w:ascii="Times New Roman" w:hAnsi="Times New Roman" w:cs="Times New Roman"/>
                <w:sz w:val="24"/>
                <w:szCs w:val="24"/>
                <w:lang w:val="en-US"/>
              </w:rPr>
              <w:t>incpection</w:t>
            </w:r>
            <w:proofErr w:type="spellEnd"/>
            <w:r w:rsidRPr="0049590E">
              <w:rPr>
                <w:rFonts w:ascii="Times New Roman" w:hAnsi="Times New Roman" w:cs="Times New Roman"/>
                <w:sz w:val="24"/>
                <w:szCs w:val="24"/>
                <w:lang w:val="en-US"/>
              </w:rPr>
              <w:t xml:space="preserve"> by </w:t>
            </w:r>
            <w:proofErr w:type="spellStart"/>
            <w:r w:rsidRPr="0049590E">
              <w:rPr>
                <w:rFonts w:ascii="Times New Roman" w:hAnsi="Times New Roman" w:cs="Times New Roman"/>
                <w:sz w:val="24"/>
                <w:szCs w:val="24"/>
                <w:lang w:val="en-US"/>
              </w:rPr>
              <w:t>intelectual</w:t>
            </w:r>
            <w:proofErr w:type="spellEnd"/>
            <w:r w:rsidRPr="0049590E">
              <w:rPr>
                <w:rFonts w:ascii="Times New Roman" w:hAnsi="Times New Roman" w:cs="Times New Roman"/>
                <w:sz w:val="24"/>
                <w:szCs w:val="24"/>
                <w:lang w:val="en-US"/>
              </w:rPr>
              <w:t xml:space="preserve"> devices, please explain following points:</w:t>
            </w:r>
          </w:p>
        </w:tc>
      </w:tr>
      <w:tr w:rsidR="0043754D" w:rsidRPr="00D6027E" w14:paraId="2011C9C7" w14:textId="77777777" w:rsidTr="00866458">
        <w:tc>
          <w:tcPr>
            <w:tcW w:w="556" w:type="dxa"/>
            <w:shd w:val="clear" w:color="auto" w:fill="auto"/>
          </w:tcPr>
          <w:p w14:paraId="745A410D" w14:textId="77777777"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lastRenderedPageBreak/>
              <w:t>11</w:t>
            </w:r>
            <w:r w:rsidRPr="005B3132">
              <w:rPr>
                <w:rFonts w:ascii="Times New Roman" w:hAnsi="Times New Roman" w:cs="Times New Roman"/>
                <w:b/>
                <w:bCs/>
                <w:sz w:val="24"/>
                <w:szCs w:val="24"/>
              </w:rPr>
              <w:t>.</w:t>
            </w:r>
          </w:p>
        </w:tc>
        <w:tc>
          <w:tcPr>
            <w:tcW w:w="8800" w:type="dxa"/>
          </w:tcPr>
          <w:p w14:paraId="457E807E" w14:textId="5D644FC3" w:rsidR="0043754D" w:rsidRPr="005B3132" w:rsidRDefault="0043754D" w:rsidP="0043754D">
            <w:pPr>
              <w:spacing w:before="60" w:after="60"/>
              <w:jc w:val="both"/>
              <w:rPr>
                <w:rFonts w:ascii="Times New Roman" w:hAnsi="Times New Roman" w:cs="Times New Roman"/>
                <w:sz w:val="24"/>
                <w:szCs w:val="24"/>
              </w:rPr>
            </w:pPr>
            <w:r w:rsidRPr="00204290">
              <w:rPr>
                <w:rFonts w:ascii="Times New Roman" w:eastAsia="Times New Roman" w:hAnsi="Times New Roman" w:cs="Times New Roman"/>
                <w:sz w:val="24"/>
                <w:szCs w:val="24"/>
                <w:lang w:val="en-US"/>
              </w:rPr>
              <w:t>Procurement part III. Position no.: 5.1.1. TEE Ø720x10 – 323,9x7. Please indicate required minimal passage (min internal diameter) and please indicate necessity of inside bars for potential suppliers.</w:t>
            </w:r>
          </w:p>
        </w:tc>
        <w:tc>
          <w:tcPr>
            <w:tcW w:w="5953" w:type="dxa"/>
          </w:tcPr>
          <w:p w14:paraId="21143A6A" w14:textId="6C54DD6E"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Pr>
                <w:rFonts w:ascii="Times New Roman" w:eastAsia="Times New Roman" w:hAnsi="Times New Roman" w:cs="Times New Roman"/>
                <w:sz w:val="24"/>
                <w:szCs w:val="24"/>
                <w:lang w:val="en-US"/>
              </w:rPr>
              <w:t>M</w:t>
            </w:r>
            <w:r w:rsidRPr="00204290">
              <w:rPr>
                <w:rFonts w:ascii="Times New Roman" w:eastAsia="Times New Roman" w:hAnsi="Times New Roman" w:cs="Times New Roman"/>
                <w:sz w:val="24"/>
                <w:szCs w:val="24"/>
                <w:lang w:val="en-US"/>
              </w:rPr>
              <w:t>inimal passage (min internal diameter)</w:t>
            </w:r>
            <w:r>
              <w:rPr>
                <w:rFonts w:ascii="Times New Roman" w:eastAsia="Times New Roman" w:hAnsi="Times New Roman" w:cs="Times New Roman"/>
                <w:sz w:val="24"/>
                <w:szCs w:val="24"/>
                <w:lang w:val="en-US"/>
              </w:rPr>
              <w:t xml:space="preserve"> – 670 mm; without inside bars.</w:t>
            </w:r>
          </w:p>
        </w:tc>
      </w:tr>
      <w:tr w:rsidR="0043754D" w:rsidRPr="00D6027E" w14:paraId="343042DA" w14:textId="77777777" w:rsidTr="00866458">
        <w:tc>
          <w:tcPr>
            <w:tcW w:w="556" w:type="dxa"/>
            <w:shd w:val="clear" w:color="auto" w:fill="auto"/>
          </w:tcPr>
          <w:p w14:paraId="6576A5E4" w14:textId="50C7E6A6"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2</w:t>
            </w:r>
            <w:r w:rsidRPr="005B3132">
              <w:rPr>
                <w:rFonts w:ascii="Times New Roman" w:hAnsi="Times New Roman" w:cs="Times New Roman"/>
                <w:b/>
                <w:bCs/>
                <w:sz w:val="24"/>
                <w:szCs w:val="24"/>
              </w:rPr>
              <w:t>.</w:t>
            </w:r>
          </w:p>
        </w:tc>
        <w:tc>
          <w:tcPr>
            <w:tcW w:w="8800" w:type="dxa"/>
          </w:tcPr>
          <w:p w14:paraId="13C70A6D" w14:textId="0EBFACE4" w:rsidR="0043754D" w:rsidRPr="005B3132" w:rsidRDefault="0043754D" w:rsidP="0043754D">
            <w:pPr>
              <w:spacing w:before="60" w:after="60"/>
              <w:jc w:val="both"/>
              <w:rPr>
                <w:rFonts w:ascii="Times New Roman" w:hAnsi="Times New Roman" w:cs="Times New Roman"/>
                <w:sz w:val="24"/>
                <w:szCs w:val="24"/>
              </w:rPr>
            </w:pPr>
            <w:r w:rsidRPr="00204290">
              <w:rPr>
                <w:rFonts w:ascii="Times New Roman" w:eastAsia="Times New Roman" w:hAnsi="Times New Roman" w:cs="Times New Roman"/>
                <w:sz w:val="24"/>
                <w:szCs w:val="24"/>
                <w:lang w:val="en-US"/>
              </w:rPr>
              <w:t xml:space="preserve">Procurement part III. Position no.: 5.3.1. TEE Ø720x11 – 323,9x7, </w:t>
            </w:r>
            <w:proofErr w:type="gramStart"/>
            <w:r w:rsidRPr="00204290">
              <w:rPr>
                <w:rFonts w:ascii="Times New Roman" w:eastAsia="Times New Roman" w:hAnsi="Times New Roman" w:cs="Times New Roman"/>
                <w:sz w:val="24"/>
                <w:szCs w:val="24"/>
                <w:lang w:val="en-US"/>
              </w:rPr>
              <w:t>Please</w:t>
            </w:r>
            <w:proofErr w:type="gramEnd"/>
            <w:r w:rsidRPr="00204290">
              <w:rPr>
                <w:rFonts w:ascii="Times New Roman" w:eastAsia="Times New Roman" w:hAnsi="Times New Roman" w:cs="Times New Roman"/>
                <w:sz w:val="24"/>
                <w:szCs w:val="24"/>
                <w:lang w:val="en-US"/>
              </w:rPr>
              <w:t xml:space="preserve"> indicate required minimal passage (min internal diameter) and please indicate necessity of inside bars for potential suppliers.</w:t>
            </w:r>
          </w:p>
        </w:tc>
        <w:tc>
          <w:tcPr>
            <w:tcW w:w="5953" w:type="dxa"/>
          </w:tcPr>
          <w:p w14:paraId="55E7AEF8" w14:textId="6A5857E7"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Pr>
                <w:rFonts w:ascii="Times New Roman" w:eastAsia="Times New Roman" w:hAnsi="Times New Roman" w:cs="Times New Roman"/>
                <w:sz w:val="24"/>
                <w:szCs w:val="24"/>
                <w:lang w:val="en-US"/>
              </w:rPr>
              <w:t>M</w:t>
            </w:r>
            <w:r w:rsidRPr="00204290">
              <w:rPr>
                <w:rFonts w:ascii="Times New Roman" w:eastAsia="Times New Roman" w:hAnsi="Times New Roman" w:cs="Times New Roman"/>
                <w:sz w:val="24"/>
                <w:szCs w:val="24"/>
                <w:lang w:val="en-US"/>
              </w:rPr>
              <w:t>inimal passage (min internal diameter)</w:t>
            </w:r>
            <w:r>
              <w:rPr>
                <w:rFonts w:ascii="Times New Roman" w:eastAsia="Times New Roman" w:hAnsi="Times New Roman" w:cs="Times New Roman"/>
                <w:sz w:val="24"/>
                <w:szCs w:val="24"/>
                <w:lang w:val="en-US"/>
              </w:rPr>
              <w:t xml:space="preserve"> – 670 mm; without inside bars.</w:t>
            </w:r>
          </w:p>
        </w:tc>
      </w:tr>
      <w:tr w:rsidR="0043754D" w:rsidRPr="00D6027E" w14:paraId="5526E0BA" w14:textId="77777777" w:rsidTr="00866458">
        <w:tc>
          <w:tcPr>
            <w:tcW w:w="556" w:type="dxa"/>
            <w:shd w:val="clear" w:color="auto" w:fill="auto"/>
          </w:tcPr>
          <w:p w14:paraId="3A81681B" w14:textId="2C69AD85"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3</w:t>
            </w:r>
            <w:r w:rsidRPr="005B3132">
              <w:rPr>
                <w:rFonts w:ascii="Times New Roman" w:hAnsi="Times New Roman" w:cs="Times New Roman"/>
                <w:b/>
                <w:bCs/>
                <w:sz w:val="24"/>
                <w:szCs w:val="24"/>
              </w:rPr>
              <w:t>.</w:t>
            </w:r>
          </w:p>
        </w:tc>
        <w:tc>
          <w:tcPr>
            <w:tcW w:w="8800" w:type="dxa"/>
          </w:tcPr>
          <w:p w14:paraId="1183B585" w14:textId="5A313825" w:rsidR="0043754D" w:rsidRPr="005B3132" w:rsidRDefault="0043754D" w:rsidP="0043754D">
            <w:pPr>
              <w:spacing w:before="60" w:after="60"/>
              <w:jc w:val="both"/>
              <w:rPr>
                <w:rFonts w:ascii="Times New Roman" w:hAnsi="Times New Roman" w:cs="Times New Roman"/>
                <w:sz w:val="24"/>
                <w:szCs w:val="24"/>
              </w:rPr>
            </w:pPr>
            <w:r w:rsidRPr="00204290">
              <w:rPr>
                <w:rFonts w:ascii="Times New Roman" w:eastAsia="Times New Roman" w:hAnsi="Times New Roman" w:cs="Times New Roman"/>
                <w:sz w:val="24"/>
                <w:szCs w:val="24"/>
                <w:lang w:val="en-US"/>
              </w:rPr>
              <w:t>Procurement part III. Position no.: 5.3.4.  BEND Ø720x11 please indicate required minimal passage (min internal diameter).</w:t>
            </w:r>
          </w:p>
        </w:tc>
        <w:tc>
          <w:tcPr>
            <w:tcW w:w="5953" w:type="dxa"/>
          </w:tcPr>
          <w:p w14:paraId="04D75D67" w14:textId="2D43CD9E"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Pr>
                <w:rFonts w:ascii="Times New Roman" w:eastAsia="Times New Roman" w:hAnsi="Times New Roman" w:cs="Times New Roman"/>
                <w:sz w:val="24"/>
                <w:szCs w:val="24"/>
                <w:lang w:val="en-US"/>
              </w:rPr>
              <w:t>M</w:t>
            </w:r>
            <w:r w:rsidRPr="00204290">
              <w:rPr>
                <w:rFonts w:ascii="Times New Roman" w:eastAsia="Times New Roman" w:hAnsi="Times New Roman" w:cs="Times New Roman"/>
                <w:sz w:val="24"/>
                <w:szCs w:val="24"/>
                <w:lang w:val="en-US"/>
              </w:rPr>
              <w:t>inimal passage (min internal diameter)</w:t>
            </w:r>
            <w:r>
              <w:rPr>
                <w:rFonts w:ascii="Times New Roman" w:eastAsia="Times New Roman" w:hAnsi="Times New Roman" w:cs="Times New Roman"/>
                <w:sz w:val="24"/>
                <w:szCs w:val="24"/>
                <w:lang w:val="en-US"/>
              </w:rPr>
              <w:t xml:space="preserve"> – 670 mm.</w:t>
            </w:r>
          </w:p>
        </w:tc>
      </w:tr>
      <w:tr w:rsidR="0043754D" w:rsidRPr="00D6027E" w14:paraId="5986ADAC" w14:textId="77777777" w:rsidTr="00866458">
        <w:tc>
          <w:tcPr>
            <w:tcW w:w="556" w:type="dxa"/>
            <w:shd w:val="clear" w:color="auto" w:fill="auto"/>
          </w:tcPr>
          <w:p w14:paraId="4F883522" w14:textId="4A322F25"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4</w:t>
            </w:r>
            <w:r w:rsidRPr="005B3132">
              <w:rPr>
                <w:rFonts w:ascii="Times New Roman" w:hAnsi="Times New Roman" w:cs="Times New Roman"/>
                <w:b/>
                <w:bCs/>
                <w:sz w:val="24"/>
                <w:szCs w:val="24"/>
              </w:rPr>
              <w:t>.</w:t>
            </w:r>
          </w:p>
        </w:tc>
        <w:tc>
          <w:tcPr>
            <w:tcW w:w="8800" w:type="dxa"/>
          </w:tcPr>
          <w:p w14:paraId="376B32F7" w14:textId="1D33E8A3" w:rsidR="0043754D" w:rsidRPr="005B3132" w:rsidRDefault="0043754D" w:rsidP="0043754D">
            <w:pPr>
              <w:spacing w:before="60" w:after="60"/>
              <w:jc w:val="both"/>
              <w:rPr>
                <w:rFonts w:ascii="Times New Roman" w:hAnsi="Times New Roman" w:cs="Times New Roman"/>
                <w:sz w:val="24"/>
                <w:szCs w:val="24"/>
              </w:rPr>
            </w:pPr>
            <w:r w:rsidRPr="00204290">
              <w:rPr>
                <w:rFonts w:ascii="Times New Roman" w:eastAsia="Times New Roman" w:hAnsi="Times New Roman" w:cs="Times New Roman"/>
                <w:sz w:val="24"/>
                <w:szCs w:val="24"/>
                <w:lang w:val="en-US"/>
              </w:rPr>
              <w:t>Procurement part III. Position no.: 5.3.5.  BEND Ø720x11 please indicate required minimal passage (min internal diameter).</w:t>
            </w:r>
          </w:p>
        </w:tc>
        <w:tc>
          <w:tcPr>
            <w:tcW w:w="5953" w:type="dxa"/>
          </w:tcPr>
          <w:p w14:paraId="268F10DD" w14:textId="6B707E91"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Pr>
                <w:rFonts w:ascii="Times New Roman" w:eastAsia="Times New Roman" w:hAnsi="Times New Roman" w:cs="Times New Roman"/>
                <w:sz w:val="24"/>
                <w:szCs w:val="24"/>
                <w:lang w:val="en-US"/>
              </w:rPr>
              <w:t>M</w:t>
            </w:r>
            <w:r w:rsidRPr="00204290">
              <w:rPr>
                <w:rFonts w:ascii="Times New Roman" w:eastAsia="Times New Roman" w:hAnsi="Times New Roman" w:cs="Times New Roman"/>
                <w:sz w:val="24"/>
                <w:szCs w:val="24"/>
                <w:lang w:val="en-US"/>
              </w:rPr>
              <w:t>inimal passage (min internal diameter)</w:t>
            </w:r>
            <w:r>
              <w:rPr>
                <w:rFonts w:ascii="Times New Roman" w:eastAsia="Times New Roman" w:hAnsi="Times New Roman" w:cs="Times New Roman"/>
                <w:sz w:val="24"/>
                <w:szCs w:val="24"/>
                <w:lang w:val="en-US"/>
              </w:rPr>
              <w:t xml:space="preserve"> – 670 mm.</w:t>
            </w:r>
          </w:p>
        </w:tc>
      </w:tr>
      <w:tr w:rsidR="0043754D" w:rsidRPr="00D6027E" w14:paraId="62199791" w14:textId="77777777" w:rsidTr="00866458">
        <w:tc>
          <w:tcPr>
            <w:tcW w:w="556" w:type="dxa"/>
            <w:shd w:val="clear" w:color="auto" w:fill="auto"/>
          </w:tcPr>
          <w:p w14:paraId="1EC192F4" w14:textId="0893CE37"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5</w:t>
            </w:r>
            <w:r w:rsidRPr="005B3132">
              <w:rPr>
                <w:rFonts w:ascii="Times New Roman" w:hAnsi="Times New Roman" w:cs="Times New Roman"/>
                <w:b/>
                <w:bCs/>
                <w:sz w:val="24"/>
                <w:szCs w:val="24"/>
              </w:rPr>
              <w:t>.</w:t>
            </w:r>
          </w:p>
        </w:tc>
        <w:tc>
          <w:tcPr>
            <w:tcW w:w="8800" w:type="dxa"/>
          </w:tcPr>
          <w:p w14:paraId="032F4A99" w14:textId="55B47A35" w:rsidR="0043754D" w:rsidRPr="005B3132" w:rsidRDefault="0043754D" w:rsidP="0043754D">
            <w:pPr>
              <w:spacing w:before="60" w:after="60"/>
              <w:jc w:val="both"/>
              <w:rPr>
                <w:rFonts w:ascii="Times New Roman" w:hAnsi="Times New Roman" w:cs="Times New Roman"/>
                <w:sz w:val="24"/>
                <w:szCs w:val="24"/>
              </w:rPr>
            </w:pPr>
            <w:r w:rsidRPr="00204290">
              <w:rPr>
                <w:rFonts w:ascii="Times New Roman" w:eastAsia="Times New Roman" w:hAnsi="Times New Roman" w:cs="Times New Roman"/>
                <w:sz w:val="24"/>
                <w:szCs w:val="24"/>
                <w:lang w:val="en-US"/>
              </w:rPr>
              <w:t xml:space="preserve">Procurement part VII. Position no.: 1. TEE Ø720x10 – 530x10, </w:t>
            </w:r>
            <w:proofErr w:type="gramStart"/>
            <w:r w:rsidRPr="00204290">
              <w:rPr>
                <w:rFonts w:ascii="Times New Roman" w:eastAsia="Times New Roman" w:hAnsi="Times New Roman" w:cs="Times New Roman"/>
                <w:sz w:val="24"/>
                <w:szCs w:val="24"/>
                <w:lang w:val="en-US"/>
              </w:rPr>
              <w:t>Please</w:t>
            </w:r>
            <w:proofErr w:type="gramEnd"/>
            <w:r w:rsidRPr="00204290">
              <w:rPr>
                <w:rFonts w:ascii="Times New Roman" w:eastAsia="Times New Roman" w:hAnsi="Times New Roman" w:cs="Times New Roman"/>
                <w:sz w:val="24"/>
                <w:szCs w:val="24"/>
                <w:lang w:val="en-US"/>
              </w:rPr>
              <w:t xml:space="preserve"> indicate required minimal passage (min internal diameter) and please indicate necessity of inside bars for potential suppliers.</w:t>
            </w:r>
          </w:p>
        </w:tc>
        <w:tc>
          <w:tcPr>
            <w:tcW w:w="5953" w:type="dxa"/>
          </w:tcPr>
          <w:p w14:paraId="484D8CA6" w14:textId="07C13513"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sidRPr="00E92760">
              <w:rPr>
                <w:rFonts w:ascii="Times New Roman" w:hAnsi="Times New Roman" w:cs="Times New Roman"/>
                <w:sz w:val="24"/>
                <w:szCs w:val="24"/>
              </w:rPr>
              <w:t xml:space="preserve">No </w:t>
            </w:r>
            <w:r w:rsidRPr="00E92760">
              <w:rPr>
                <w:rFonts w:ascii="Times New Roman" w:hAnsi="Times New Roman" w:cs="Times New Roman"/>
                <w:sz w:val="24"/>
                <w:szCs w:val="24"/>
                <w:lang w:val="en-US"/>
              </w:rPr>
              <w:t xml:space="preserve">minimal passage </w:t>
            </w:r>
            <w:r w:rsidRPr="00204290">
              <w:rPr>
                <w:rFonts w:ascii="Times New Roman" w:eastAsia="Times New Roman" w:hAnsi="Times New Roman" w:cs="Times New Roman"/>
                <w:sz w:val="24"/>
                <w:szCs w:val="24"/>
                <w:lang w:val="en-US"/>
              </w:rPr>
              <w:t>(min internal diameter)</w:t>
            </w:r>
            <w:r>
              <w:rPr>
                <w:rFonts w:ascii="Times New Roman" w:eastAsia="Times New Roman" w:hAnsi="Times New Roman" w:cs="Times New Roman"/>
                <w:sz w:val="24"/>
                <w:szCs w:val="24"/>
                <w:lang w:val="en-US"/>
              </w:rPr>
              <w:t xml:space="preserve"> </w:t>
            </w:r>
            <w:r w:rsidRPr="00E92760">
              <w:rPr>
                <w:rFonts w:ascii="Times New Roman" w:hAnsi="Times New Roman" w:cs="Times New Roman"/>
                <w:sz w:val="24"/>
                <w:szCs w:val="24"/>
                <w:lang w:val="en-US"/>
              </w:rPr>
              <w:t>requirements</w:t>
            </w:r>
            <w:r>
              <w:rPr>
                <w:rFonts w:ascii="Times New Roman" w:hAnsi="Times New Roman" w:cs="Times New Roman"/>
                <w:sz w:val="24"/>
                <w:szCs w:val="24"/>
                <w:lang w:val="en-US"/>
              </w:rPr>
              <w:t xml:space="preserve"> are specified;</w:t>
            </w:r>
            <w:r w:rsidRPr="00E92760">
              <w:rPr>
                <w:rFonts w:ascii="Times New Roman" w:hAnsi="Times New Roman" w:cs="Times New Roman"/>
                <w:sz w:val="24"/>
                <w:szCs w:val="24"/>
                <w:lang w:val="en-US"/>
              </w:rPr>
              <w:t xml:space="preserve"> </w:t>
            </w:r>
            <w:proofErr w:type="spellStart"/>
            <w:r w:rsidRPr="00E92760">
              <w:rPr>
                <w:rFonts w:ascii="Times New Roman" w:hAnsi="Times New Roman" w:cs="Times New Roman"/>
                <w:sz w:val="24"/>
                <w:szCs w:val="24"/>
              </w:rPr>
              <w:t>without</w:t>
            </w:r>
            <w:proofErr w:type="spellEnd"/>
            <w:r w:rsidRPr="00E92760">
              <w:rPr>
                <w:rFonts w:ascii="Times New Roman" w:hAnsi="Times New Roman" w:cs="Times New Roman"/>
                <w:sz w:val="24"/>
                <w:szCs w:val="24"/>
              </w:rPr>
              <w:t xml:space="preserve"> </w:t>
            </w:r>
            <w:proofErr w:type="spellStart"/>
            <w:r w:rsidRPr="00E92760">
              <w:rPr>
                <w:rFonts w:ascii="Times New Roman" w:hAnsi="Times New Roman" w:cs="Times New Roman"/>
                <w:sz w:val="24"/>
                <w:szCs w:val="24"/>
              </w:rPr>
              <w:t>inside</w:t>
            </w:r>
            <w:proofErr w:type="spellEnd"/>
            <w:r w:rsidRPr="00E92760">
              <w:rPr>
                <w:rFonts w:ascii="Times New Roman" w:hAnsi="Times New Roman" w:cs="Times New Roman"/>
                <w:sz w:val="24"/>
                <w:szCs w:val="24"/>
              </w:rPr>
              <w:t xml:space="preserve"> bars.</w:t>
            </w:r>
          </w:p>
        </w:tc>
      </w:tr>
      <w:tr w:rsidR="0043754D" w:rsidRPr="00D6027E" w14:paraId="4434F02A" w14:textId="77777777" w:rsidTr="00866458">
        <w:tc>
          <w:tcPr>
            <w:tcW w:w="556" w:type="dxa"/>
            <w:shd w:val="clear" w:color="auto" w:fill="auto"/>
          </w:tcPr>
          <w:p w14:paraId="0AD88FAA" w14:textId="1A1302A3"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6</w:t>
            </w:r>
            <w:r w:rsidRPr="005B3132">
              <w:rPr>
                <w:rFonts w:ascii="Times New Roman" w:hAnsi="Times New Roman" w:cs="Times New Roman"/>
                <w:b/>
                <w:bCs/>
                <w:sz w:val="24"/>
                <w:szCs w:val="24"/>
              </w:rPr>
              <w:t>.</w:t>
            </w:r>
          </w:p>
        </w:tc>
        <w:tc>
          <w:tcPr>
            <w:tcW w:w="8800" w:type="dxa"/>
          </w:tcPr>
          <w:p w14:paraId="310C1525" w14:textId="1A1DCA02" w:rsidR="0043754D" w:rsidRPr="005B3132" w:rsidRDefault="0043754D" w:rsidP="0043754D">
            <w:pPr>
              <w:spacing w:before="60" w:after="60"/>
              <w:jc w:val="both"/>
              <w:rPr>
                <w:rFonts w:ascii="Times New Roman" w:hAnsi="Times New Roman" w:cs="Times New Roman"/>
                <w:sz w:val="24"/>
                <w:szCs w:val="24"/>
              </w:rPr>
            </w:pPr>
            <w:r w:rsidRPr="00204290">
              <w:rPr>
                <w:rFonts w:ascii="Times New Roman" w:eastAsia="Times New Roman" w:hAnsi="Times New Roman" w:cs="Times New Roman"/>
                <w:sz w:val="24"/>
                <w:szCs w:val="24"/>
                <w:lang w:val="en-US"/>
              </w:rPr>
              <w:t xml:space="preserve">Procurement part VII. Position no.: 2. 3° BEND Ø530x10, </w:t>
            </w:r>
            <w:proofErr w:type="gramStart"/>
            <w:r w:rsidRPr="00204290">
              <w:rPr>
                <w:rFonts w:ascii="Times New Roman" w:eastAsia="Times New Roman" w:hAnsi="Times New Roman" w:cs="Times New Roman"/>
                <w:sz w:val="24"/>
                <w:szCs w:val="24"/>
                <w:lang w:val="en-US"/>
              </w:rPr>
              <w:t>Please</w:t>
            </w:r>
            <w:proofErr w:type="gramEnd"/>
            <w:r w:rsidRPr="00204290">
              <w:rPr>
                <w:rFonts w:ascii="Times New Roman" w:eastAsia="Times New Roman" w:hAnsi="Times New Roman" w:cs="Times New Roman"/>
                <w:sz w:val="24"/>
                <w:szCs w:val="24"/>
                <w:lang w:val="en-US"/>
              </w:rPr>
              <w:t xml:space="preserve"> indicate required minimal passage (min internal diameter).</w:t>
            </w:r>
          </w:p>
        </w:tc>
        <w:tc>
          <w:tcPr>
            <w:tcW w:w="5953" w:type="dxa"/>
          </w:tcPr>
          <w:p w14:paraId="3794029C" w14:textId="03DB79BC"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Pr>
                <w:rFonts w:ascii="Times New Roman" w:eastAsia="Times New Roman" w:hAnsi="Times New Roman" w:cs="Times New Roman"/>
                <w:sz w:val="24"/>
                <w:szCs w:val="24"/>
                <w:lang w:val="en-US"/>
              </w:rPr>
              <w:t>M</w:t>
            </w:r>
            <w:r w:rsidRPr="00204290">
              <w:rPr>
                <w:rFonts w:ascii="Times New Roman" w:eastAsia="Times New Roman" w:hAnsi="Times New Roman" w:cs="Times New Roman"/>
                <w:sz w:val="24"/>
                <w:szCs w:val="24"/>
                <w:lang w:val="en-US"/>
              </w:rPr>
              <w:t>inimal passage (min internal diameter)</w:t>
            </w:r>
            <w:r>
              <w:rPr>
                <w:rFonts w:ascii="Times New Roman" w:eastAsia="Times New Roman" w:hAnsi="Times New Roman" w:cs="Times New Roman"/>
                <w:sz w:val="24"/>
                <w:szCs w:val="24"/>
                <w:lang w:val="en-US"/>
              </w:rPr>
              <w:t xml:space="preserve"> – 490 mm.</w:t>
            </w:r>
          </w:p>
        </w:tc>
      </w:tr>
      <w:tr w:rsidR="0043754D" w:rsidRPr="00D6027E" w14:paraId="375FD765" w14:textId="77777777" w:rsidTr="00866458">
        <w:tc>
          <w:tcPr>
            <w:tcW w:w="556" w:type="dxa"/>
            <w:shd w:val="clear" w:color="auto" w:fill="auto"/>
          </w:tcPr>
          <w:p w14:paraId="3DEE5EC3" w14:textId="7DF669ED"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7</w:t>
            </w:r>
            <w:r w:rsidRPr="005B3132">
              <w:rPr>
                <w:rFonts w:ascii="Times New Roman" w:hAnsi="Times New Roman" w:cs="Times New Roman"/>
                <w:b/>
                <w:bCs/>
                <w:sz w:val="24"/>
                <w:szCs w:val="24"/>
              </w:rPr>
              <w:t>.</w:t>
            </w:r>
          </w:p>
        </w:tc>
        <w:tc>
          <w:tcPr>
            <w:tcW w:w="8800" w:type="dxa"/>
          </w:tcPr>
          <w:p w14:paraId="7CB64111" w14:textId="15D9CDF5" w:rsidR="0043754D" w:rsidRPr="005B3132" w:rsidRDefault="0043754D" w:rsidP="0043754D">
            <w:pPr>
              <w:spacing w:before="60" w:after="60"/>
              <w:jc w:val="both"/>
              <w:rPr>
                <w:rFonts w:ascii="Times New Roman" w:hAnsi="Times New Roman" w:cs="Times New Roman"/>
                <w:sz w:val="24"/>
                <w:szCs w:val="24"/>
              </w:rPr>
            </w:pPr>
            <w:r w:rsidRPr="00204290">
              <w:rPr>
                <w:rFonts w:ascii="Times New Roman" w:eastAsia="Times New Roman" w:hAnsi="Times New Roman" w:cs="Times New Roman"/>
                <w:sz w:val="24"/>
                <w:szCs w:val="24"/>
                <w:lang w:val="en-US"/>
              </w:rPr>
              <w:t>Procurement part VII. Positions no.: 3; 4 and 5. BENDS Ø720x10. Please indicate required minimal passage (min internal diameter).</w:t>
            </w:r>
          </w:p>
        </w:tc>
        <w:tc>
          <w:tcPr>
            <w:tcW w:w="5953" w:type="dxa"/>
          </w:tcPr>
          <w:p w14:paraId="76EB2E65" w14:textId="5FBEED5E"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Pr>
                <w:rFonts w:ascii="Times New Roman" w:eastAsia="Times New Roman" w:hAnsi="Times New Roman" w:cs="Times New Roman"/>
                <w:sz w:val="24"/>
                <w:szCs w:val="24"/>
                <w:lang w:val="en-US"/>
              </w:rPr>
              <w:t>M</w:t>
            </w:r>
            <w:r w:rsidRPr="00204290">
              <w:rPr>
                <w:rFonts w:ascii="Times New Roman" w:eastAsia="Times New Roman" w:hAnsi="Times New Roman" w:cs="Times New Roman"/>
                <w:sz w:val="24"/>
                <w:szCs w:val="24"/>
                <w:lang w:val="en-US"/>
              </w:rPr>
              <w:t>inimal passage (min internal diameter)</w:t>
            </w:r>
            <w:r>
              <w:rPr>
                <w:rFonts w:ascii="Times New Roman" w:eastAsia="Times New Roman" w:hAnsi="Times New Roman" w:cs="Times New Roman"/>
                <w:sz w:val="24"/>
                <w:szCs w:val="24"/>
                <w:lang w:val="en-US"/>
              </w:rPr>
              <w:t xml:space="preserve"> – 670 mm.</w:t>
            </w:r>
          </w:p>
        </w:tc>
      </w:tr>
      <w:tr w:rsidR="0043754D" w:rsidRPr="00D6027E" w14:paraId="6BB9C137" w14:textId="77777777" w:rsidTr="00866458">
        <w:tc>
          <w:tcPr>
            <w:tcW w:w="556" w:type="dxa"/>
            <w:shd w:val="clear" w:color="auto" w:fill="auto"/>
          </w:tcPr>
          <w:p w14:paraId="72D71D86" w14:textId="55E3BC73" w:rsidR="0043754D" w:rsidRPr="005B3132" w:rsidRDefault="0043754D" w:rsidP="0043754D">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8</w:t>
            </w:r>
            <w:r w:rsidRPr="005B3132">
              <w:rPr>
                <w:rFonts w:ascii="Times New Roman" w:hAnsi="Times New Roman" w:cs="Times New Roman"/>
                <w:b/>
                <w:bCs/>
                <w:sz w:val="24"/>
                <w:szCs w:val="24"/>
              </w:rPr>
              <w:t>.</w:t>
            </w:r>
          </w:p>
        </w:tc>
        <w:tc>
          <w:tcPr>
            <w:tcW w:w="8800" w:type="dxa"/>
          </w:tcPr>
          <w:p w14:paraId="419483BB" w14:textId="3AA52649" w:rsidR="0043754D" w:rsidRPr="005B3132" w:rsidRDefault="0043754D" w:rsidP="0043754D">
            <w:pPr>
              <w:spacing w:before="60" w:after="60"/>
              <w:jc w:val="both"/>
              <w:rPr>
                <w:rFonts w:ascii="Times New Roman" w:hAnsi="Times New Roman" w:cs="Times New Roman"/>
                <w:sz w:val="24"/>
                <w:szCs w:val="24"/>
              </w:rPr>
            </w:pPr>
            <w:r w:rsidRPr="00204290">
              <w:rPr>
                <w:rFonts w:ascii="Times New Roman" w:eastAsia="Times New Roman" w:hAnsi="Times New Roman" w:cs="Times New Roman"/>
                <w:sz w:val="24"/>
                <w:szCs w:val="24"/>
                <w:lang w:val="en-US"/>
              </w:rPr>
              <w:t>Procurement part VII. Positions no.: 6. BENDS Ø720x11. Please indicate required minimal passage (min internal diameter).</w:t>
            </w:r>
          </w:p>
        </w:tc>
        <w:tc>
          <w:tcPr>
            <w:tcW w:w="5953" w:type="dxa"/>
          </w:tcPr>
          <w:p w14:paraId="798E860E" w14:textId="6CBA9103" w:rsidR="0043754D" w:rsidRPr="00B23EBA" w:rsidRDefault="0043754D" w:rsidP="0043754D">
            <w:pPr>
              <w:tabs>
                <w:tab w:val="left" w:pos="195"/>
              </w:tabs>
              <w:spacing w:before="60" w:after="60"/>
              <w:jc w:val="both"/>
              <w:rPr>
                <w:rFonts w:ascii="Times New Roman" w:hAnsi="Times New Roman" w:cs="Times New Roman"/>
                <w:b/>
                <w:bCs/>
                <w:i/>
                <w:iCs/>
                <w:sz w:val="24"/>
                <w:szCs w:val="24"/>
              </w:rPr>
            </w:pPr>
            <w:r>
              <w:rPr>
                <w:rFonts w:ascii="Times New Roman" w:eastAsia="Times New Roman" w:hAnsi="Times New Roman" w:cs="Times New Roman"/>
                <w:sz w:val="24"/>
                <w:szCs w:val="24"/>
                <w:lang w:val="en-US"/>
              </w:rPr>
              <w:t>M</w:t>
            </w:r>
            <w:r w:rsidRPr="00204290">
              <w:rPr>
                <w:rFonts w:ascii="Times New Roman" w:eastAsia="Times New Roman" w:hAnsi="Times New Roman" w:cs="Times New Roman"/>
                <w:sz w:val="24"/>
                <w:szCs w:val="24"/>
                <w:lang w:val="en-US"/>
              </w:rPr>
              <w:t>inimal passage (min internal diameter)</w:t>
            </w:r>
            <w:r>
              <w:rPr>
                <w:rFonts w:ascii="Times New Roman" w:eastAsia="Times New Roman" w:hAnsi="Times New Roman" w:cs="Times New Roman"/>
                <w:sz w:val="24"/>
                <w:szCs w:val="24"/>
                <w:lang w:val="en-US"/>
              </w:rPr>
              <w:t xml:space="preserve"> – 670 mm.</w:t>
            </w:r>
          </w:p>
        </w:tc>
      </w:tr>
      <w:tr w:rsidR="007647E4" w:rsidRPr="00D6027E" w14:paraId="62F965F8" w14:textId="77777777" w:rsidTr="00866458">
        <w:tc>
          <w:tcPr>
            <w:tcW w:w="556" w:type="dxa"/>
            <w:shd w:val="clear" w:color="auto" w:fill="auto"/>
          </w:tcPr>
          <w:p w14:paraId="22811302" w14:textId="458CD13A" w:rsidR="007647E4" w:rsidRPr="005B3132" w:rsidRDefault="007647E4" w:rsidP="007647E4">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9</w:t>
            </w:r>
            <w:r w:rsidRPr="005B3132">
              <w:rPr>
                <w:rFonts w:ascii="Times New Roman" w:hAnsi="Times New Roman" w:cs="Times New Roman"/>
                <w:b/>
                <w:bCs/>
                <w:sz w:val="24"/>
                <w:szCs w:val="24"/>
              </w:rPr>
              <w:t>.</w:t>
            </w:r>
          </w:p>
        </w:tc>
        <w:tc>
          <w:tcPr>
            <w:tcW w:w="8800" w:type="dxa"/>
          </w:tcPr>
          <w:p w14:paraId="4CC309F8" w14:textId="6BA4D83A" w:rsidR="007647E4" w:rsidRPr="005B3132" w:rsidRDefault="007647E4" w:rsidP="007647E4">
            <w:pPr>
              <w:spacing w:before="60" w:after="60"/>
              <w:jc w:val="both"/>
              <w:rPr>
                <w:rFonts w:ascii="Times New Roman" w:hAnsi="Times New Roman" w:cs="Times New Roman"/>
                <w:sz w:val="24"/>
                <w:szCs w:val="24"/>
              </w:rPr>
            </w:pPr>
            <w:r w:rsidRPr="004F54E5">
              <w:rPr>
                <w:rFonts w:ascii="Times New Roman" w:eastAsia="Times New Roman" w:hAnsi="Times New Roman" w:cs="Times New Roman"/>
                <w:sz w:val="24"/>
                <w:szCs w:val="24"/>
                <w:lang w:val="lt-LT"/>
              </w:rPr>
              <w:t>Procurement Part VI. General requirement for documentation: Cerfitied acc. to PED 97/23CE. Please confirm, that certification of pipes acc. to PED directive 2014/68/EU will be accepted.</w:t>
            </w:r>
          </w:p>
        </w:tc>
        <w:tc>
          <w:tcPr>
            <w:tcW w:w="5953" w:type="dxa"/>
          </w:tcPr>
          <w:p w14:paraId="71624B8D" w14:textId="2E0819C4" w:rsidR="007647E4" w:rsidRPr="00B23EBA" w:rsidRDefault="007647E4" w:rsidP="007647E4">
            <w:pPr>
              <w:tabs>
                <w:tab w:val="left" w:pos="195"/>
              </w:tabs>
              <w:spacing w:before="60" w:after="60"/>
              <w:jc w:val="both"/>
              <w:rPr>
                <w:rFonts w:ascii="Times New Roman" w:hAnsi="Times New Roman" w:cs="Times New Roman"/>
                <w:b/>
                <w:bCs/>
                <w:i/>
                <w:iCs/>
                <w:sz w:val="24"/>
                <w:szCs w:val="24"/>
              </w:rPr>
            </w:pPr>
            <w:r w:rsidRPr="001A26EB">
              <w:rPr>
                <w:rFonts w:ascii="Times New Roman" w:hAnsi="Times New Roman" w:cs="Times New Roman"/>
                <w:sz w:val="24"/>
                <w:szCs w:val="24"/>
                <w:lang w:val="en-GB"/>
              </w:rPr>
              <w:t xml:space="preserve">As the </w:t>
            </w:r>
            <w:r w:rsidRPr="001A26EB">
              <w:rPr>
                <w:rFonts w:ascii="Times New Roman" w:eastAsia="Times New Roman" w:hAnsi="Times New Roman" w:cs="Times New Roman"/>
                <w:sz w:val="24"/>
                <w:szCs w:val="24"/>
                <w:lang w:val="en-GB"/>
              </w:rPr>
              <w:t xml:space="preserve">PED 97/23CE is </w:t>
            </w:r>
            <w:r w:rsidRPr="001A26EB">
              <w:rPr>
                <w:rFonts w:ascii="Times New Roman" w:hAnsi="Times New Roman" w:cs="Times New Roman"/>
                <w:sz w:val="24"/>
                <w:szCs w:val="24"/>
                <w:lang w:val="en-GB"/>
              </w:rPr>
              <w:t xml:space="preserve">no longer in force (date of end of validity: 18/07/2016) and was repealed by Directive 2014/68/EU, it is obviously that </w:t>
            </w:r>
            <w:r w:rsidRPr="001A26EB">
              <w:rPr>
                <w:rFonts w:ascii="Times New Roman" w:eastAsia="Times New Roman" w:hAnsi="Times New Roman" w:cs="Times New Roman"/>
                <w:sz w:val="24"/>
                <w:szCs w:val="24"/>
                <w:lang w:val="en-GB"/>
              </w:rPr>
              <w:t>certification of pipes acc. to PED directive 2014/68/EU will be accepted.</w:t>
            </w:r>
          </w:p>
        </w:tc>
      </w:tr>
      <w:tr w:rsidR="007647E4" w:rsidRPr="00D6027E" w14:paraId="2DA27432" w14:textId="77777777" w:rsidTr="00866458">
        <w:tc>
          <w:tcPr>
            <w:tcW w:w="556" w:type="dxa"/>
            <w:shd w:val="clear" w:color="auto" w:fill="auto"/>
          </w:tcPr>
          <w:p w14:paraId="14C9BDC7" w14:textId="4FDED579" w:rsidR="007647E4" w:rsidRPr="005B3132" w:rsidRDefault="007647E4" w:rsidP="007647E4">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20</w:t>
            </w:r>
            <w:r w:rsidRPr="005B3132">
              <w:rPr>
                <w:rFonts w:ascii="Times New Roman" w:hAnsi="Times New Roman" w:cs="Times New Roman"/>
                <w:b/>
                <w:bCs/>
                <w:sz w:val="24"/>
                <w:szCs w:val="24"/>
              </w:rPr>
              <w:t>.</w:t>
            </w:r>
          </w:p>
        </w:tc>
        <w:tc>
          <w:tcPr>
            <w:tcW w:w="8800" w:type="dxa"/>
          </w:tcPr>
          <w:p w14:paraId="1A82373D" w14:textId="07D12EE0" w:rsidR="007647E4" w:rsidRPr="005B3132" w:rsidRDefault="007647E4" w:rsidP="007647E4">
            <w:pPr>
              <w:spacing w:before="60" w:after="60"/>
              <w:jc w:val="both"/>
              <w:rPr>
                <w:rFonts w:ascii="Times New Roman" w:hAnsi="Times New Roman" w:cs="Times New Roman"/>
                <w:sz w:val="24"/>
                <w:szCs w:val="24"/>
              </w:rPr>
            </w:pPr>
            <w:r w:rsidRPr="004F54E5">
              <w:rPr>
                <w:rFonts w:ascii="Times New Roman" w:hAnsi="Times New Roman" w:cs="Times New Roman"/>
                <w:sz w:val="24"/>
                <w:szCs w:val="24"/>
                <w:lang w:val="lt-LT"/>
              </w:rPr>
              <w:t>Please change delivery date of Procurement part VII into the same delivery date as requested in Procurements parts I-V i.e. t</w:t>
            </w:r>
            <w:r w:rsidRPr="004F54E5">
              <w:rPr>
                <w:rFonts w:ascii="Times New Roman" w:hAnsi="Times New Roman" w:cs="Times New Roman"/>
                <w:sz w:val="24"/>
                <w:szCs w:val="24"/>
                <w:lang w:val="en"/>
              </w:rPr>
              <w:t>he goods must be delivered no later than 15th June 2022.</w:t>
            </w:r>
          </w:p>
        </w:tc>
        <w:tc>
          <w:tcPr>
            <w:tcW w:w="5953" w:type="dxa"/>
          </w:tcPr>
          <w:p w14:paraId="108DDEA1" w14:textId="7F000377" w:rsidR="007647E4" w:rsidRPr="00B23EBA" w:rsidRDefault="007647E4" w:rsidP="007647E4">
            <w:pPr>
              <w:tabs>
                <w:tab w:val="left" w:pos="195"/>
              </w:tabs>
              <w:spacing w:before="60" w:after="60"/>
              <w:jc w:val="both"/>
              <w:rPr>
                <w:rFonts w:ascii="Times New Roman" w:hAnsi="Times New Roman" w:cs="Times New Roman"/>
                <w:b/>
                <w:bCs/>
                <w:i/>
                <w:iCs/>
                <w:sz w:val="24"/>
                <w:szCs w:val="24"/>
              </w:rPr>
            </w:pPr>
            <w:r w:rsidRPr="001A26EB">
              <w:rPr>
                <w:rStyle w:val="jlqj4b"/>
                <w:rFonts w:ascii="Times New Roman" w:hAnsi="Times New Roman" w:cs="Times New Roman"/>
                <w:sz w:val="24"/>
                <w:szCs w:val="24"/>
                <w:lang w:val="en-GB"/>
              </w:rPr>
              <w:t xml:space="preserve">The technical specification was drawn up and the requirements (including deadlines) were defined, considering all the circumstances and needs of Conexus. At present, Conexus sees no reason to reconsider the specified </w:t>
            </w:r>
            <w:r w:rsidRPr="001A26EB">
              <w:rPr>
                <w:rStyle w:val="jlqj4b"/>
                <w:rFonts w:ascii="Times New Roman" w:hAnsi="Times New Roman" w:cs="Times New Roman"/>
                <w:sz w:val="24"/>
                <w:szCs w:val="24"/>
                <w:lang w:val="en-GB"/>
              </w:rPr>
              <w:lastRenderedPageBreak/>
              <w:t>requirements and deadlines.</w:t>
            </w:r>
            <w:r w:rsidRPr="001A26EB">
              <w:rPr>
                <w:sz w:val="24"/>
                <w:szCs w:val="24"/>
                <w:lang w:val="en-US"/>
              </w:rPr>
              <w:t xml:space="preserve"> </w:t>
            </w:r>
            <w:r w:rsidRPr="001A26EB">
              <w:rPr>
                <w:rFonts w:ascii="Times New Roman" w:hAnsi="Times New Roman" w:cs="Times New Roman"/>
                <w:sz w:val="24"/>
                <w:szCs w:val="24"/>
                <w:lang w:val="en-GB"/>
              </w:rPr>
              <w:t>Original wording and terms remain valid</w:t>
            </w:r>
            <w:r w:rsidRPr="001A26EB">
              <w:rPr>
                <w:rStyle w:val="jlqj4b"/>
                <w:rFonts w:ascii="Times New Roman" w:hAnsi="Times New Roman" w:cs="Times New Roman"/>
                <w:sz w:val="24"/>
                <w:szCs w:val="24"/>
                <w:lang w:val="en-GB"/>
              </w:rPr>
              <w:t>.</w:t>
            </w:r>
          </w:p>
        </w:tc>
      </w:tr>
      <w:tr w:rsidR="007647E4" w:rsidRPr="00D6027E" w14:paraId="5C28CBDC" w14:textId="77777777" w:rsidTr="00866458">
        <w:tc>
          <w:tcPr>
            <w:tcW w:w="556" w:type="dxa"/>
            <w:shd w:val="clear" w:color="auto" w:fill="auto"/>
          </w:tcPr>
          <w:p w14:paraId="16C12EEE" w14:textId="7F4300AB" w:rsidR="007647E4" w:rsidRPr="005B3132" w:rsidRDefault="007647E4" w:rsidP="007647E4">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lastRenderedPageBreak/>
              <w:t>21</w:t>
            </w:r>
            <w:r w:rsidRPr="005B3132">
              <w:rPr>
                <w:rFonts w:ascii="Times New Roman" w:hAnsi="Times New Roman" w:cs="Times New Roman"/>
                <w:b/>
                <w:bCs/>
                <w:sz w:val="24"/>
                <w:szCs w:val="24"/>
              </w:rPr>
              <w:t>.</w:t>
            </w:r>
          </w:p>
        </w:tc>
        <w:tc>
          <w:tcPr>
            <w:tcW w:w="8800" w:type="dxa"/>
          </w:tcPr>
          <w:p w14:paraId="06157791" w14:textId="77777777" w:rsidR="007647E4" w:rsidRPr="006D0E23" w:rsidRDefault="007647E4" w:rsidP="007647E4">
            <w:pPr>
              <w:rPr>
                <w:rFonts w:ascii="Times New Roman" w:hAnsi="Times New Roman" w:cs="Times New Roman"/>
                <w:sz w:val="24"/>
                <w:szCs w:val="24"/>
                <w:lang w:val="en-US"/>
              </w:rPr>
            </w:pPr>
            <w:r w:rsidRPr="006D0E23">
              <w:rPr>
                <w:rFonts w:ascii="Times New Roman" w:hAnsi="Times New Roman" w:cs="Times New Roman"/>
                <w:sz w:val="24"/>
                <w:szCs w:val="24"/>
                <w:lang w:val="en-US"/>
              </w:rPr>
              <w:t xml:space="preserve">All our partners from few production plants have informed us, that production time of materials indicated in Procurement part </w:t>
            </w:r>
            <w:proofErr w:type="spellStart"/>
            <w:proofErr w:type="gramStart"/>
            <w:r w:rsidRPr="006D0E23">
              <w:rPr>
                <w:rFonts w:ascii="Times New Roman" w:hAnsi="Times New Roman" w:cs="Times New Roman"/>
                <w:sz w:val="24"/>
                <w:szCs w:val="24"/>
                <w:lang w:val="en-US"/>
              </w:rPr>
              <w:t>no.:VII</w:t>
            </w:r>
            <w:proofErr w:type="spellEnd"/>
            <w:proofErr w:type="gramEnd"/>
            <w:r w:rsidRPr="006D0E23">
              <w:rPr>
                <w:rFonts w:ascii="Times New Roman" w:hAnsi="Times New Roman" w:cs="Times New Roman"/>
                <w:sz w:val="24"/>
                <w:szCs w:val="24"/>
                <w:lang w:val="en-US"/>
              </w:rPr>
              <w:t xml:space="preserve"> should be considered at least for 150-170 days after confirmation and acceptance of drawings due to the following points: </w:t>
            </w:r>
          </w:p>
          <w:p w14:paraId="00989872" w14:textId="77777777" w:rsidR="007647E4" w:rsidRPr="006D0E23" w:rsidRDefault="007647E4" w:rsidP="007647E4">
            <w:pPr>
              <w:rPr>
                <w:rFonts w:ascii="Times New Roman" w:hAnsi="Times New Roman" w:cs="Times New Roman"/>
                <w:sz w:val="24"/>
                <w:szCs w:val="24"/>
                <w:lang w:val="en-US"/>
              </w:rPr>
            </w:pPr>
          </w:p>
          <w:p w14:paraId="791D0BAD" w14:textId="77777777" w:rsidR="007647E4" w:rsidRPr="006D0E23" w:rsidRDefault="007647E4" w:rsidP="007647E4">
            <w:pPr>
              <w:pStyle w:val="ListParagraph"/>
              <w:numPr>
                <w:ilvl w:val="0"/>
                <w:numId w:val="7"/>
              </w:numPr>
              <w:contextualSpacing w:val="0"/>
              <w:rPr>
                <w:rFonts w:ascii="Times New Roman" w:eastAsia="Times New Roman" w:hAnsi="Times New Roman" w:cs="Times New Roman"/>
                <w:sz w:val="24"/>
                <w:szCs w:val="24"/>
                <w:lang w:val="en-US"/>
              </w:rPr>
            </w:pPr>
            <w:r w:rsidRPr="006D0E23">
              <w:rPr>
                <w:rFonts w:ascii="Times New Roman" w:eastAsia="Times New Roman" w:hAnsi="Times New Roman" w:cs="Times New Roman"/>
                <w:sz w:val="24"/>
                <w:szCs w:val="24"/>
                <w:lang w:val="en-US"/>
              </w:rPr>
              <w:t xml:space="preserve">Steel market is very </w:t>
            </w:r>
            <w:proofErr w:type="gramStart"/>
            <w:r w:rsidRPr="006D0E23">
              <w:rPr>
                <w:rFonts w:ascii="Times New Roman" w:eastAsia="Times New Roman" w:hAnsi="Times New Roman" w:cs="Times New Roman"/>
                <w:sz w:val="24"/>
                <w:szCs w:val="24"/>
                <w:lang w:val="en-US"/>
              </w:rPr>
              <w:t>unstable</w:t>
            </w:r>
            <w:proofErr w:type="gramEnd"/>
            <w:r w:rsidRPr="006D0E23">
              <w:rPr>
                <w:rFonts w:ascii="Times New Roman" w:eastAsia="Times New Roman" w:hAnsi="Times New Roman" w:cs="Times New Roman"/>
                <w:sz w:val="24"/>
                <w:szCs w:val="24"/>
                <w:lang w:val="en-US"/>
              </w:rPr>
              <w:t xml:space="preserve"> and supply of raw materials are on the big delay worldwide. </w:t>
            </w:r>
          </w:p>
          <w:p w14:paraId="6A55E9E0" w14:textId="77777777" w:rsidR="007647E4" w:rsidRPr="006D0E23" w:rsidRDefault="007647E4" w:rsidP="007647E4">
            <w:pPr>
              <w:pStyle w:val="ListParagraph"/>
              <w:numPr>
                <w:ilvl w:val="0"/>
                <w:numId w:val="7"/>
              </w:numPr>
              <w:contextualSpacing w:val="0"/>
              <w:rPr>
                <w:rFonts w:ascii="Times New Roman" w:eastAsia="Times New Roman" w:hAnsi="Times New Roman" w:cs="Times New Roman"/>
                <w:sz w:val="24"/>
                <w:szCs w:val="24"/>
                <w:lang w:val="en-US"/>
              </w:rPr>
            </w:pPr>
            <w:r w:rsidRPr="006D0E23">
              <w:rPr>
                <w:rFonts w:ascii="Times New Roman" w:eastAsia="Times New Roman" w:hAnsi="Times New Roman" w:cs="Times New Roman"/>
                <w:sz w:val="24"/>
                <w:szCs w:val="24"/>
                <w:lang w:val="en-US"/>
              </w:rPr>
              <w:t xml:space="preserve">Production of such fittings based on normal worldwide conditions should be considered minimum as 14-16 weeks, despite delivery time from production plant to the client’s warehouse. </w:t>
            </w:r>
          </w:p>
          <w:p w14:paraId="7CFA2FAE" w14:textId="77777777" w:rsidR="007647E4" w:rsidRPr="006D0E23" w:rsidRDefault="007647E4" w:rsidP="007647E4">
            <w:pPr>
              <w:rPr>
                <w:rFonts w:ascii="Times New Roman" w:hAnsi="Times New Roman" w:cs="Times New Roman"/>
                <w:sz w:val="24"/>
                <w:szCs w:val="24"/>
                <w:lang w:val="en-US"/>
              </w:rPr>
            </w:pPr>
          </w:p>
          <w:p w14:paraId="0C32185C" w14:textId="25042956" w:rsidR="007647E4" w:rsidRPr="005B3132" w:rsidRDefault="007647E4" w:rsidP="007647E4">
            <w:pPr>
              <w:spacing w:before="60" w:after="60"/>
              <w:jc w:val="both"/>
              <w:rPr>
                <w:rFonts w:ascii="Times New Roman" w:hAnsi="Times New Roman" w:cs="Times New Roman"/>
                <w:sz w:val="24"/>
                <w:szCs w:val="24"/>
              </w:rPr>
            </w:pPr>
            <w:r w:rsidRPr="006D0E23">
              <w:rPr>
                <w:rFonts w:ascii="Times New Roman" w:hAnsi="Times New Roman" w:cs="Times New Roman"/>
                <w:sz w:val="24"/>
                <w:szCs w:val="24"/>
                <w:lang w:val="en-US"/>
              </w:rPr>
              <w:t xml:space="preserve">Based on above listed information, please change delivery date of Procurement part VII into the same delivery date as requested in Procurements parts I-V </w:t>
            </w:r>
            <w:proofErr w:type="gramStart"/>
            <w:r w:rsidRPr="006D0E23">
              <w:rPr>
                <w:rFonts w:ascii="Times New Roman" w:hAnsi="Times New Roman" w:cs="Times New Roman"/>
                <w:sz w:val="24"/>
                <w:szCs w:val="24"/>
                <w:lang w:val="en-US"/>
              </w:rPr>
              <w:t>i.e.</w:t>
            </w:r>
            <w:proofErr w:type="gramEnd"/>
            <w:r w:rsidRPr="006D0E23">
              <w:rPr>
                <w:rFonts w:ascii="Times New Roman" w:hAnsi="Times New Roman" w:cs="Times New Roman"/>
                <w:sz w:val="24"/>
                <w:szCs w:val="24"/>
                <w:lang w:val="en-US"/>
              </w:rPr>
              <w:t xml:space="preserve"> the goods must be delivered no later than 15th June 2022.</w:t>
            </w:r>
          </w:p>
        </w:tc>
        <w:tc>
          <w:tcPr>
            <w:tcW w:w="5953" w:type="dxa"/>
          </w:tcPr>
          <w:p w14:paraId="78DD483A" w14:textId="2BB29D4A" w:rsidR="007647E4" w:rsidRPr="00B23EBA" w:rsidRDefault="007647E4" w:rsidP="007647E4">
            <w:pPr>
              <w:tabs>
                <w:tab w:val="left" w:pos="195"/>
              </w:tabs>
              <w:spacing w:before="60" w:after="60"/>
              <w:jc w:val="both"/>
              <w:rPr>
                <w:rFonts w:ascii="Times New Roman" w:hAnsi="Times New Roman" w:cs="Times New Roman"/>
                <w:b/>
                <w:bCs/>
                <w:i/>
                <w:iCs/>
                <w:sz w:val="24"/>
                <w:szCs w:val="24"/>
              </w:rPr>
            </w:pPr>
            <w:r w:rsidRPr="009C6AD3">
              <w:rPr>
                <w:rStyle w:val="jlqj4b"/>
                <w:rFonts w:ascii="Times New Roman" w:hAnsi="Times New Roman" w:cs="Times New Roman"/>
                <w:sz w:val="24"/>
                <w:szCs w:val="24"/>
                <w:lang w:val="en-GB"/>
              </w:rPr>
              <w:t>The technical specification was drawn up and the requirements (including deadlines) were defined, considering all the circumstances and needs of Conexus. At present, Conexus sees no reason to reconsider the specified requirements and deadlines.</w:t>
            </w:r>
            <w:r w:rsidRPr="009C6AD3">
              <w:rPr>
                <w:sz w:val="24"/>
                <w:szCs w:val="24"/>
                <w:lang w:val="en-US"/>
              </w:rPr>
              <w:t xml:space="preserve"> </w:t>
            </w:r>
            <w:r w:rsidRPr="009C6AD3">
              <w:rPr>
                <w:rFonts w:ascii="Times New Roman" w:hAnsi="Times New Roman" w:cs="Times New Roman"/>
                <w:sz w:val="24"/>
                <w:szCs w:val="24"/>
                <w:lang w:val="en-GB"/>
              </w:rPr>
              <w:t>Original wording and terms remain valid</w:t>
            </w:r>
            <w:r w:rsidRPr="009C6AD3">
              <w:rPr>
                <w:rStyle w:val="jlqj4b"/>
                <w:rFonts w:ascii="Times New Roman" w:hAnsi="Times New Roman" w:cs="Times New Roman"/>
                <w:sz w:val="24"/>
                <w:szCs w:val="24"/>
                <w:lang w:val="en-GB"/>
              </w:rPr>
              <w:t>.</w:t>
            </w:r>
          </w:p>
        </w:tc>
      </w:tr>
    </w:tbl>
    <w:p w14:paraId="07557545" w14:textId="77777777" w:rsidR="00D71C9D" w:rsidRPr="00D6027E" w:rsidRDefault="00D71C9D" w:rsidP="00B004B9">
      <w:pPr>
        <w:autoSpaceDE w:val="0"/>
        <w:autoSpaceDN w:val="0"/>
        <w:adjustRightInd w:val="0"/>
        <w:spacing w:before="80" w:after="80" w:line="240" w:lineRule="auto"/>
        <w:jc w:val="both"/>
        <w:rPr>
          <w:rFonts w:ascii="Times New Roman" w:hAnsi="Times New Roman" w:cs="Times New Roman"/>
          <w:sz w:val="24"/>
          <w:szCs w:val="24"/>
        </w:rPr>
      </w:pPr>
    </w:p>
    <w:p w14:paraId="4D8AB11D" w14:textId="48510463" w:rsidR="00BA6379" w:rsidRPr="00D6027E" w:rsidRDefault="00D71C9D" w:rsidP="00B004B9">
      <w:pPr>
        <w:autoSpaceDE w:val="0"/>
        <w:autoSpaceDN w:val="0"/>
        <w:adjustRightInd w:val="0"/>
        <w:spacing w:before="80" w:after="80" w:line="240" w:lineRule="auto"/>
        <w:jc w:val="both"/>
        <w:rPr>
          <w:rFonts w:ascii="Times New Roman" w:hAnsi="Times New Roman" w:cs="Times New Roman"/>
          <w:sz w:val="24"/>
          <w:szCs w:val="24"/>
        </w:rPr>
      </w:pPr>
      <w:r w:rsidRPr="00D6027E">
        <w:rPr>
          <w:rFonts w:ascii="Times New Roman" w:hAnsi="Times New Roman" w:cs="Times New Roman"/>
          <w:sz w:val="24"/>
          <w:szCs w:val="24"/>
        </w:rPr>
        <w:t xml:space="preserve">Iepirkuma komisijas priekšsēdētājs </w:t>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t xml:space="preserve">     </w:t>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00866458">
        <w:rPr>
          <w:rFonts w:ascii="Times New Roman" w:hAnsi="Times New Roman" w:cs="Times New Roman"/>
          <w:sz w:val="24"/>
          <w:szCs w:val="24"/>
        </w:rPr>
        <w:tab/>
      </w:r>
      <w:r w:rsidRPr="00D6027E">
        <w:rPr>
          <w:rFonts w:ascii="Times New Roman" w:hAnsi="Times New Roman" w:cs="Times New Roman"/>
          <w:sz w:val="24"/>
          <w:szCs w:val="24"/>
        </w:rPr>
        <w:t>A. Tereševs</w:t>
      </w:r>
    </w:p>
    <w:sectPr w:rsidR="00BA6379" w:rsidRPr="00D6027E" w:rsidSect="00866458">
      <w:pgSz w:w="16838" w:h="11906" w:orient="landscape"/>
      <w:pgMar w:top="1134"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4B6F" w14:textId="77777777" w:rsidR="00866458" w:rsidRDefault="00866458" w:rsidP="00866458">
      <w:pPr>
        <w:spacing w:after="0" w:line="240" w:lineRule="auto"/>
      </w:pPr>
      <w:r>
        <w:separator/>
      </w:r>
    </w:p>
  </w:endnote>
  <w:endnote w:type="continuationSeparator" w:id="0">
    <w:p w14:paraId="79AC4BAD" w14:textId="77777777" w:rsidR="00866458" w:rsidRDefault="00866458" w:rsidP="0086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IDFont+F4">
    <w:altName w:val="Yu Gothic"/>
    <w:panose1 w:val="00000000000000000000"/>
    <w:charset w:val="80"/>
    <w:family w:val="auto"/>
    <w:notTrueType/>
    <w:pitch w:val="default"/>
    <w:sig w:usb0="00000005" w:usb1="08070000" w:usb2="00000010" w:usb3="00000000" w:csb0="0002008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B5C1" w14:textId="77777777" w:rsidR="00866458" w:rsidRDefault="00866458" w:rsidP="00866458">
      <w:pPr>
        <w:spacing w:after="0" w:line="240" w:lineRule="auto"/>
      </w:pPr>
      <w:r>
        <w:separator/>
      </w:r>
    </w:p>
  </w:footnote>
  <w:footnote w:type="continuationSeparator" w:id="0">
    <w:p w14:paraId="45943DA1" w14:textId="77777777" w:rsidR="00866458" w:rsidRDefault="00866458" w:rsidP="00866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01DF"/>
    <w:multiLevelType w:val="hybridMultilevel"/>
    <w:tmpl w:val="B058CF30"/>
    <w:lvl w:ilvl="0" w:tplc="F26A6FF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A20DF4"/>
    <w:multiLevelType w:val="hybridMultilevel"/>
    <w:tmpl w:val="51BA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0D0173"/>
    <w:multiLevelType w:val="hybridMultilevel"/>
    <w:tmpl w:val="9FE6B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C243F9"/>
    <w:multiLevelType w:val="hybridMultilevel"/>
    <w:tmpl w:val="B6AEDC64"/>
    <w:lvl w:ilvl="0" w:tplc="6CF69C40">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DE7347"/>
    <w:multiLevelType w:val="hybridMultilevel"/>
    <w:tmpl w:val="9E5EE8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79C66D9"/>
    <w:multiLevelType w:val="hybridMultilevel"/>
    <w:tmpl w:val="06CABE9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7CC55F88"/>
    <w:multiLevelType w:val="hybridMultilevel"/>
    <w:tmpl w:val="471666B6"/>
    <w:lvl w:ilvl="0" w:tplc="DDC454B6">
      <w:start w:val="1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4"/>
    <w:rsid w:val="000428E9"/>
    <w:rsid w:val="000708FD"/>
    <w:rsid w:val="000A4DBF"/>
    <w:rsid w:val="00172B74"/>
    <w:rsid w:val="001852A5"/>
    <w:rsid w:val="001F4D07"/>
    <w:rsid w:val="00206F80"/>
    <w:rsid w:val="002251CF"/>
    <w:rsid w:val="00251F75"/>
    <w:rsid w:val="002670D2"/>
    <w:rsid w:val="002A1F31"/>
    <w:rsid w:val="002A647F"/>
    <w:rsid w:val="002D3B63"/>
    <w:rsid w:val="00317A2E"/>
    <w:rsid w:val="00344389"/>
    <w:rsid w:val="00366EFB"/>
    <w:rsid w:val="00370F53"/>
    <w:rsid w:val="003806E2"/>
    <w:rsid w:val="0038515D"/>
    <w:rsid w:val="0038580E"/>
    <w:rsid w:val="003B1A8B"/>
    <w:rsid w:val="00415131"/>
    <w:rsid w:val="004310C3"/>
    <w:rsid w:val="0043754D"/>
    <w:rsid w:val="00465386"/>
    <w:rsid w:val="00492B4D"/>
    <w:rsid w:val="004A3D0F"/>
    <w:rsid w:val="004B7AA9"/>
    <w:rsid w:val="004F6448"/>
    <w:rsid w:val="00503A41"/>
    <w:rsid w:val="00504DC1"/>
    <w:rsid w:val="005112BA"/>
    <w:rsid w:val="00526536"/>
    <w:rsid w:val="00554D33"/>
    <w:rsid w:val="00577E1A"/>
    <w:rsid w:val="005A2679"/>
    <w:rsid w:val="005A3506"/>
    <w:rsid w:val="005B3132"/>
    <w:rsid w:val="005F3AB5"/>
    <w:rsid w:val="006166F1"/>
    <w:rsid w:val="00652B4C"/>
    <w:rsid w:val="006C0060"/>
    <w:rsid w:val="006D3294"/>
    <w:rsid w:val="00753354"/>
    <w:rsid w:val="0075338B"/>
    <w:rsid w:val="007647E4"/>
    <w:rsid w:val="007D7A95"/>
    <w:rsid w:val="00866458"/>
    <w:rsid w:val="008965D2"/>
    <w:rsid w:val="008C2D29"/>
    <w:rsid w:val="008D1F25"/>
    <w:rsid w:val="008E7EE8"/>
    <w:rsid w:val="00931D60"/>
    <w:rsid w:val="00942254"/>
    <w:rsid w:val="0095124B"/>
    <w:rsid w:val="0097427E"/>
    <w:rsid w:val="009820DE"/>
    <w:rsid w:val="00A25680"/>
    <w:rsid w:val="00A471EC"/>
    <w:rsid w:val="00A54B3F"/>
    <w:rsid w:val="00A55C38"/>
    <w:rsid w:val="00AA27F8"/>
    <w:rsid w:val="00AD5384"/>
    <w:rsid w:val="00B004B9"/>
    <w:rsid w:val="00B12F04"/>
    <w:rsid w:val="00B2268A"/>
    <w:rsid w:val="00B23EBA"/>
    <w:rsid w:val="00B25034"/>
    <w:rsid w:val="00B3203A"/>
    <w:rsid w:val="00B34DD0"/>
    <w:rsid w:val="00B80F44"/>
    <w:rsid w:val="00B862C1"/>
    <w:rsid w:val="00BA6379"/>
    <w:rsid w:val="00BA6464"/>
    <w:rsid w:val="00BB36EF"/>
    <w:rsid w:val="00C2221A"/>
    <w:rsid w:val="00C3003C"/>
    <w:rsid w:val="00C733F7"/>
    <w:rsid w:val="00C75A96"/>
    <w:rsid w:val="00CF1E09"/>
    <w:rsid w:val="00D11E72"/>
    <w:rsid w:val="00D6027E"/>
    <w:rsid w:val="00D71C9D"/>
    <w:rsid w:val="00DA01CE"/>
    <w:rsid w:val="00DD1A96"/>
    <w:rsid w:val="00E14728"/>
    <w:rsid w:val="00E425A0"/>
    <w:rsid w:val="00ED4433"/>
    <w:rsid w:val="00EF308E"/>
    <w:rsid w:val="00F50245"/>
    <w:rsid w:val="00F72F41"/>
    <w:rsid w:val="00F86BB8"/>
    <w:rsid w:val="00FB5D21"/>
    <w:rsid w:val="00FB5F57"/>
    <w:rsid w:val="00FD137F"/>
    <w:rsid w:val="00FD6C63"/>
    <w:rsid w:val="00FD6F4B"/>
    <w:rsid w:val="00FF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BE65"/>
  <w15:chartTrackingRefBased/>
  <w15:docId w15:val="{B2C8505D-A37D-45CA-B689-58F386EA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Syle 1,Normal bullet 2,Bullet list,Saistīto dokumentu saraksts,Virsraksti,Párrafo de lista,Numbered Para 1,Dot pt,No Spacing1,List Paragraph Char Char Char,Indicator Text,List Paragraph1,Bullet Points,MAIN CONTENT"/>
    <w:basedOn w:val="Normal"/>
    <w:link w:val="ListParagraphChar"/>
    <w:uiPriority w:val="34"/>
    <w:qFormat/>
    <w:rsid w:val="00A471EC"/>
    <w:pPr>
      <w:ind w:left="720"/>
      <w:contextualSpacing/>
    </w:pPr>
  </w:style>
  <w:style w:type="table" w:styleId="TableGrid">
    <w:name w:val="Table Grid"/>
    <w:basedOn w:val="TableNormal"/>
    <w:uiPriority w:val="39"/>
    <w:rsid w:val="00B250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D2"/>
    <w:rPr>
      <w:rFonts w:ascii="Segoe UI" w:hAnsi="Segoe UI" w:cs="Segoe UI"/>
      <w:sz w:val="18"/>
      <w:szCs w:val="18"/>
    </w:rPr>
  </w:style>
  <w:style w:type="character" w:styleId="Hyperlink">
    <w:name w:val="Hyperlink"/>
    <w:basedOn w:val="DefaultParagraphFont"/>
    <w:uiPriority w:val="99"/>
    <w:unhideWhenUsed/>
    <w:rsid w:val="00C2221A"/>
    <w:rPr>
      <w:color w:val="0563C1" w:themeColor="hyperlink"/>
      <w:u w:val="single"/>
    </w:rPr>
  </w:style>
  <w:style w:type="character" w:customStyle="1" w:styleId="jlqj4b">
    <w:name w:val="jlqj4b"/>
    <w:basedOn w:val="DefaultParagraphFont"/>
    <w:rsid w:val="00C2221A"/>
  </w:style>
  <w:style w:type="character" w:customStyle="1" w:styleId="tlid-translation">
    <w:name w:val="tlid-translation"/>
    <w:basedOn w:val="DefaultParagraphFont"/>
    <w:rsid w:val="00C2221A"/>
  </w:style>
  <w:style w:type="character" w:styleId="CommentReference">
    <w:name w:val="annotation reference"/>
    <w:basedOn w:val="DefaultParagraphFont"/>
    <w:uiPriority w:val="99"/>
    <w:semiHidden/>
    <w:unhideWhenUsed/>
    <w:rsid w:val="00C2221A"/>
    <w:rPr>
      <w:sz w:val="16"/>
      <w:szCs w:val="16"/>
    </w:rPr>
  </w:style>
  <w:style w:type="paragraph" w:styleId="CommentText">
    <w:name w:val="annotation text"/>
    <w:basedOn w:val="Normal"/>
    <w:link w:val="CommentTextChar"/>
    <w:uiPriority w:val="99"/>
    <w:unhideWhenUsed/>
    <w:rsid w:val="00C2221A"/>
    <w:pPr>
      <w:spacing w:line="240" w:lineRule="auto"/>
    </w:pPr>
    <w:rPr>
      <w:sz w:val="20"/>
      <w:szCs w:val="20"/>
    </w:rPr>
  </w:style>
  <w:style w:type="character" w:customStyle="1" w:styleId="CommentTextChar">
    <w:name w:val="Comment Text Char"/>
    <w:basedOn w:val="DefaultParagraphFont"/>
    <w:link w:val="CommentText"/>
    <w:uiPriority w:val="99"/>
    <w:rsid w:val="00C2221A"/>
    <w:rPr>
      <w:sz w:val="20"/>
      <w:szCs w:val="20"/>
    </w:rPr>
  </w:style>
  <w:style w:type="paragraph" w:styleId="CommentSubject">
    <w:name w:val="annotation subject"/>
    <w:basedOn w:val="CommentText"/>
    <w:next w:val="CommentText"/>
    <w:link w:val="CommentSubjectChar"/>
    <w:uiPriority w:val="99"/>
    <w:semiHidden/>
    <w:unhideWhenUsed/>
    <w:rsid w:val="00C2221A"/>
    <w:rPr>
      <w:b/>
      <w:bCs/>
    </w:rPr>
  </w:style>
  <w:style w:type="character" w:customStyle="1" w:styleId="CommentSubjectChar">
    <w:name w:val="Comment Subject Char"/>
    <w:basedOn w:val="CommentTextChar"/>
    <w:link w:val="CommentSubject"/>
    <w:uiPriority w:val="99"/>
    <w:semiHidden/>
    <w:rsid w:val="00C2221A"/>
    <w:rPr>
      <w:b/>
      <w:bCs/>
      <w:sz w:val="20"/>
      <w:szCs w:val="20"/>
    </w:rPr>
  </w:style>
  <w:style w:type="character" w:customStyle="1" w:styleId="ListParagraphChar">
    <w:name w:val="List Paragraph Char"/>
    <w:aliases w:val="Strip Char,H&amp;P List Paragraph Char,Syle 1 Char,Normal bullet 2 Char,Bullet list Char,Saistīto dokumentu saraksts Char,Virsraksti Char,Párrafo de lista Char,Numbered Para 1 Char,Dot pt Char,No Spacing1 Char,Indicator Text Char"/>
    <w:basedOn w:val="DefaultParagraphFont"/>
    <w:link w:val="ListParagraph"/>
    <w:uiPriority w:val="34"/>
    <w:qFormat/>
    <w:rsid w:val="004B7AA9"/>
  </w:style>
  <w:style w:type="paragraph" w:styleId="Header">
    <w:name w:val="header"/>
    <w:basedOn w:val="Normal"/>
    <w:link w:val="HeaderChar"/>
    <w:uiPriority w:val="99"/>
    <w:unhideWhenUsed/>
    <w:rsid w:val="008664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6458"/>
  </w:style>
  <w:style w:type="paragraph" w:styleId="Footer">
    <w:name w:val="footer"/>
    <w:basedOn w:val="Normal"/>
    <w:link w:val="FooterChar"/>
    <w:uiPriority w:val="99"/>
    <w:unhideWhenUsed/>
    <w:rsid w:val="008664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477">
      <w:bodyDiv w:val="1"/>
      <w:marLeft w:val="0"/>
      <w:marRight w:val="0"/>
      <w:marTop w:val="0"/>
      <w:marBottom w:val="0"/>
      <w:divBdr>
        <w:top w:val="none" w:sz="0" w:space="0" w:color="auto"/>
        <w:left w:val="none" w:sz="0" w:space="0" w:color="auto"/>
        <w:bottom w:val="none" w:sz="0" w:space="0" w:color="auto"/>
        <w:right w:val="none" w:sz="0" w:space="0" w:color="auto"/>
      </w:divBdr>
    </w:div>
    <w:div w:id="286667410">
      <w:bodyDiv w:val="1"/>
      <w:marLeft w:val="0"/>
      <w:marRight w:val="0"/>
      <w:marTop w:val="0"/>
      <w:marBottom w:val="0"/>
      <w:divBdr>
        <w:top w:val="none" w:sz="0" w:space="0" w:color="auto"/>
        <w:left w:val="none" w:sz="0" w:space="0" w:color="auto"/>
        <w:bottom w:val="none" w:sz="0" w:space="0" w:color="auto"/>
        <w:right w:val="none" w:sz="0" w:space="0" w:color="auto"/>
      </w:divBdr>
    </w:div>
    <w:div w:id="10474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5701</Words>
  <Characters>3251</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Supe</dc:creator>
  <cp:keywords/>
  <dc:description/>
  <cp:lastModifiedBy>Aleksandrs Tereševs</cp:lastModifiedBy>
  <cp:revision>22</cp:revision>
  <dcterms:created xsi:type="dcterms:W3CDTF">2021-03-09T13:13:00Z</dcterms:created>
  <dcterms:modified xsi:type="dcterms:W3CDTF">2021-12-07T19:15:00Z</dcterms:modified>
</cp:coreProperties>
</file>